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3A40C" w14:textId="77777777" w:rsidR="00E02F5D" w:rsidRPr="004D3519" w:rsidRDefault="00E02F5D" w:rsidP="00E02F5D">
      <w:pPr>
        <w:pStyle w:val="OZNRODZAKTUtznustawalubrozporzdzenieiorganwydajcy"/>
      </w:pPr>
    </w:p>
    <w:p w14:paraId="5D89012D" w14:textId="77777777" w:rsidR="00E02F5D" w:rsidRPr="002D4E8A" w:rsidRDefault="00E02F5D" w:rsidP="00E02F5D">
      <w:pPr>
        <w:pStyle w:val="OZNRODZAKTUtznustawalubrozporzdzenieiorganwydajcy"/>
        <w:rPr>
          <w:rFonts w:eastAsia="Times"/>
        </w:rPr>
      </w:pPr>
      <w:r w:rsidRPr="002D4E8A">
        <w:rPr>
          <w:rFonts w:eastAsia="Times"/>
        </w:rPr>
        <w:t>ustawa</w:t>
      </w:r>
    </w:p>
    <w:p w14:paraId="6BFF0A9D" w14:textId="77777777" w:rsidR="00E02F5D" w:rsidRPr="002D4E8A" w:rsidRDefault="00E02F5D" w:rsidP="00E02F5D">
      <w:pPr>
        <w:pStyle w:val="DATAAKTUdatauchwalenialubwydaniaaktu"/>
      </w:pPr>
      <w:r w:rsidRPr="002D4E8A">
        <w:t>z dnia</w:t>
      </w:r>
    </w:p>
    <w:p w14:paraId="32471F20" w14:textId="77777777" w:rsidR="00E02F5D" w:rsidRPr="002D4E8A" w:rsidRDefault="00E02F5D" w:rsidP="00E02F5D">
      <w:pPr>
        <w:pStyle w:val="TYTUAKTUprzedmiotregulacjiustawylubrozporzdzenia"/>
        <w:spacing w:after="600"/>
      </w:pPr>
      <w:r w:rsidRPr="002D4E8A">
        <w:t>o Agencji Spójności i Rozwoju</w:t>
      </w:r>
    </w:p>
    <w:p w14:paraId="6D81CC4A" w14:textId="77777777" w:rsidR="00E02F5D" w:rsidRPr="002D4E8A" w:rsidRDefault="00E02F5D" w:rsidP="00E02F5D">
      <w:pPr>
        <w:pStyle w:val="ROZDZODDZOZNoznaczenierozdziauluboddziau"/>
      </w:pPr>
      <w:r w:rsidRPr="002D4E8A">
        <w:t>Rozdział 1</w:t>
      </w:r>
    </w:p>
    <w:p w14:paraId="27871F88" w14:textId="77777777" w:rsidR="00E02F5D" w:rsidRPr="002D4E8A" w:rsidRDefault="00E02F5D" w:rsidP="00E02F5D">
      <w:pPr>
        <w:pStyle w:val="ROZDZODDZPRZEDMprzedmiotregulacjirozdziauluboddziau"/>
      </w:pPr>
      <w:r w:rsidRPr="002D4E8A">
        <w:t>Przepis ogólny</w:t>
      </w:r>
    </w:p>
    <w:p w14:paraId="05D16692" w14:textId="77777777" w:rsidR="00E02F5D" w:rsidRPr="002D4E8A" w:rsidRDefault="00E02F5D" w:rsidP="00E02F5D">
      <w:pPr>
        <w:pStyle w:val="ARTartustawynprozporzdzenia"/>
      </w:pPr>
      <w:r w:rsidRPr="009D4754">
        <w:rPr>
          <w:rStyle w:val="Ppogrubienie"/>
        </w:rPr>
        <w:t>Art. 1.</w:t>
      </w:r>
      <w:r w:rsidRPr="002D4E8A">
        <w:t xml:space="preserve"> Ustawa reguluje zadania i zasady działania Agencji Spójności i Rozwoju, zwanej dalej </w:t>
      </w:r>
      <w:r>
        <w:t>„</w:t>
      </w:r>
      <w:r w:rsidRPr="002D4E8A">
        <w:t>Agencją</w:t>
      </w:r>
      <w:r>
        <w:t>”</w:t>
      </w:r>
      <w:r w:rsidRPr="002D4E8A">
        <w:t>, w zakresie zarządzania niektórymi funduszami Unii Europejskiej.</w:t>
      </w:r>
    </w:p>
    <w:p w14:paraId="4D58B16D" w14:textId="77777777" w:rsidR="00E02F5D" w:rsidRPr="002D4E8A" w:rsidRDefault="00E02F5D" w:rsidP="00E02F5D">
      <w:pPr>
        <w:pStyle w:val="ROZDZODDZOZNoznaczenierozdziauluboddziau"/>
      </w:pPr>
      <w:r w:rsidRPr="002D4E8A">
        <w:t>Rozdział 2</w:t>
      </w:r>
    </w:p>
    <w:p w14:paraId="5E9B79E3" w14:textId="77777777" w:rsidR="00E02F5D" w:rsidRPr="002D4E8A" w:rsidRDefault="00E02F5D" w:rsidP="00E02F5D">
      <w:pPr>
        <w:pStyle w:val="ROZDZODDZPRZEDMprzedmiotregulacjirozdziauluboddziau"/>
      </w:pPr>
      <w:r w:rsidRPr="002D4E8A">
        <w:t>Zadania Agencji</w:t>
      </w:r>
    </w:p>
    <w:p w14:paraId="0D9FEAC3" w14:textId="77777777" w:rsidR="00E02F5D" w:rsidRPr="002D4E8A" w:rsidRDefault="00E02F5D" w:rsidP="00E02F5D">
      <w:pPr>
        <w:pStyle w:val="ARTartustawynprozporzdzenia"/>
      </w:pPr>
      <w:r w:rsidRPr="009D4754">
        <w:rPr>
          <w:rStyle w:val="Ppogrubienie"/>
        </w:rPr>
        <w:t>Art. 2.</w:t>
      </w:r>
      <w:r w:rsidRPr="002D4E8A">
        <w:t xml:space="preserve"> Agencja jest agencją wykonawczą.</w:t>
      </w:r>
    </w:p>
    <w:p w14:paraId="4AFDE087" w14:textId="77777777" w:rsidR="00E02F5D" w:rsidRPr="002D4E8A" w:rsidRDefault="00E02F5D" w:rsidP="00E02F5D">
      <w:pPr>
        <w:pStyle w:val="ARTartustawynprozporzdzenia"/>
      </w:pPr>
      <w:r w:rsidRPr="009D4754">
        <w:rPr>
          <w:rStyle w:val="Ppogrubienie"/>
        </w:rPr>
        <w:t>Art. 3.</w:t>
      </w:r>
      <w:r w:rsidRPr="002D4E8A">
        <w:t xml:space="preserve"> Siedzibą Agencji jest miasto stołeczne Warszawa.</w:t>
      </w:r>
    </w:p>
    <w:p w14:paraId="089B82E6" w14:textId="77777777" w:rsidR="00E02F5D" w:rsidRPr="002D4E8A" w:rsidRDefault="00E02F5D" w:rsidP="00E02F5D">
      <w:pPr>
        <w:pStyle w:val="ARTartustawynprozporzdzenia"/>
        <w:keepNext/>
      </w:pPr>
      <w:r w:rsidRPr="009D4754">
        <w:rPr>
          <w:rStyle w:val="Ppogrubienie"/>
        </w:rPr>
        <w:t>Art. 4.</w:t>
      </w:r>
      <w:r w:rsidRPr="002D4E8A">
        <w:t xml:space="preserve"> Celem działania Agencji jest zapewnienie:</w:t>
      </w:r>
    </w:p>
    <w:p w14:paraId="50F95B97" w14:textId="77777777" w:rsidR="00E02F5D" w:rsidRPr="002D4E8A" w:rsidRDefault="00E02F5D" w:rsidP="00E02F5D">
      <w:pPr>
        <w:pStyle w:val="PKTpunkt"/>
      </w:pPr>
      <w:r w:rsidRPr="002D4E8A">
        <w:t>1)</w:t>
      </w:r>
      <w:r w:rsidRPr="002D4E8A">
        <w:tab/>
        <w:t>efektywnego,</w:t>
      </w:r>
    </w:p>
    <w:p w14:paraId="093B85E0" w14:textId="77777777" w:rsidR="00E02F5D" w:rsidRPr="002D4E8A" w:rsidRDefault="00E02F5D" w:rsidP="00E02F5D">
      <w:pPr>
        <w:pStyle w:val="PKTpunkt"/>
      </w:pPr>
      <w:r w:rsidRPr="002D4E8A">
        <w:t>2)</w:t>
      </w:r>
      <w:r w:rsidRPr="002D4E8A">
        <w:tab/>
        <w:t>politycznie bezstronnego,</w:t>
      </w:r>
    </w:p>
    <w:p w14:paraId="4B8BA9EE" w14:textId="77777777" w:rsidR="00E02F5D" w:rsidRPr="002D4E8A" w:rsidRDefault="00E02F5D" w:rsidP="00E02F5D">
      <w:pPr>
        <w:pStyle w:val="PKTpunkt"/>
      </w:pPr>
      <w:r w:rsidRPr="002D4E8A">
        <w:t>3)</w:t>
      </w:r>
      <w:r w:rsidRPr="002D4E8A">
        <w:tab/>
        <w:t>profesjonalnego,</w:t>
      </w:r>
    </w:p>
    <w:p w14:paraId="4802FB35" w14:textId="77777777" w:rsidR="00E02F5D" w:rsidRPr="006D0C91" w:rsidRDefault="00E02F5D" w:rsidP="00E02F5D">
      <w:pPr>
        <w:pStyle w:val="PKTpunkt"/>
        <w:keepNext/>
      </w:pPr>
      <w:r w:rsidRPr="006D0C91">
        <w:t>4)</w:t>
      </w:r>
      <w:r w:rsidRPr="006D0C91">
        <w:tab/>
        <w:t>opartego na współdziałaniu rządu i administracji rządowej oraz samorządu terytorialnego, w dialogu z partnerami społecznymi i gospodarczymi w rozumieniu ustawy z dnia 20 kwietnia 2004 r. o Narodowym Planie Rozwoju (Dz. U. z 2019 r. poz. 1465 i 2020)</w:t>
      </w:r>
    </w:p>
    <w:p w14:paraId="356C01BD" w14:textId="77777777" w:rsidR="00E02F5D" w:rsidRPr="002D4E8A" w:rsidRDefault="00E02F5D" w:rsidP="00E02F5D">
      <w:pPr>
        <w:pStyle w:val="CZWSPPKTczwsplnapunktw"/>
      </w:pPr>
      <w:r w:rsidRPr="002D4E8A">
        <w:t>– programowania i zarządzania środkami finansowymi z budżetu</w:t>
      </w:r>
      <w:r>
        <w:t xml:space="preserve"> Unii Europejskiej, w </w:t>
      </w:r>
      <w:r w:rsidRPr="002D4E8A">
        <w:t>zakresie i na zasadach określonych w ustawie.</w:t>
      </w:r>
    </w:p>
    <w:p w14:paraId="0B8B6F34" w14:textId="77777777" w:rsidR="00E02F5D" w:rsidRPr="002D4E8A" w:rsidRDefault="00E02F5D" w:rsidP="00E02F5D">
      <w:pPr>
        <w:pStyle w:val="ARTartustawynprozporzdzenia"/>
      </w:pPr>
      <w:r w:rsidRPr="009D4754">
        <w:rPr>
          <w:rStyle w:val="Ppogrubienie"/>
        </w:rPr>
        <w:t>Art. 5.</w:t>
      </w:r>
      <w:r w:rsidRPr="002D4E8A">
        <w:t xml:space="preserve"> Agencja nie podejmuje działań, których celem jest osiągnięcie zysku.</w:t>
      </w:r>
    </w:p>
    <w:p w14:paraId="7F35D290" w14:textId="77777777" w:rsidR="00E02F5D" w:rsidRPr="002D4E8A" w:rsidRDefault="00E02F5D" w:rsidP="00E02F5D">
      <w:pPr>
        <w:pStyle w:val="ARTartustawynprozporzdzenia"/>
      </w:pPr>
      <w:r w:rsidRPr="009D4754">
        <w:rPr>
          <w:rStyle w:val="Ppogrubienie"/>
        </w:rPr>
        <w:t>Art. 6.</w:t>
      </w:r>
      <w:r w:rsidRPr="002D4E8A">
        <w:t xml:space="preserve"> 1. Agencja pełni funkcję instytucji zarządzaj</w:t>
      </w:r>
      <w:r>
        <w:t>ącej, o której mowa w </w:t>
      </w:r>
      <w:r w:rsidRPr="002D4E8A">
        <w:t>rozporządzeniu Parlamentu Europejskiego i Rady ustanawiającego wspólne przepisy dotyczące Europejskiego Funduszu Rozwoju Regionalnego, Europejskiego Funduszu Społecznego Plus, Funduszu Spójności i Europejskiego Funduszu Morskiego i Ry</w:t>
      </w:r>
      <w:r>
        <w:t>backiego, a </w:t>
      </w:r>
      <w:r w:rsidRPr="002D4E8A">
        <w:t>także przepisy finansowe na potrzeby tych funduszy or</w:t>
      </w:r>
      <w:r>
        <w:t>az na potrzeby Funduszu Azylu i </w:t>
      </w:r>
      <w:r w:rsidRPr="002D4E8A">
        <w:t xml:space="preserve">Migracji, Funduszu Bezpieczeństwa Wewnętrznego i Instrumentu na rzecz Zarządzania Granicami i Wiz, zwanego dalej </w:t>
      </w:r>
      <w:r>
        <w:t>„</w:t>
      </w:r>
      <w:r w:rsidRPr="002D4E8A">
        <w:t>rozporządzeniem ogólnym</w:t>
      </w:r>
      <w:r>
        <w:t>”, z uwzględnieniem ustawy z </w:t>
      </w:r>
      <w:r w:rsidRPr="00855BA5">
        <w:t>dnia 6 grudnia 2006 r. o zasadach prowadzenia polityki rozwoju (Dz. U. z 2019 r. poz. 1295 i 2020 oraz z 2020 r. poz. 1378)</w:t>
      </w:r>
      <w:r>
        <w:t>.</w:t>
      </w:r>
    </w:p>
    <w:p w14:paraId="4EDBD2C0" w14:textId="77777777" w:rsidR="00E02F5D" w:rsidRPr="002D4E8A" w:rsidRDefault="00E02F5D" w:rsidP="00E02F5D">
      <w:pPr>
        <w:pStyle w:val="USTustnpkodeksu"/>
        <w:keepNext/>
      </w:pPr>
      <w:r w:rsidRPr="002D4E8A">
        <w:lastRenderedPageBreak/>
        <w:t>2. Z zakresu zarządzania, o którym mowa w pkt 1, wyłączone są:</w:t>
      </w:r>
    </w:p>
    <w:p w14:paraId="6230F414" w14:textId="77777777" w:rsidR="00E02F5D" w:rsidRPr="002D4E8A" w:rsidRDefault="00E02F5D" w:rsidP="00E02F5D">
      <w:pPr>
        <w:pStyle w:val="PKTpunkt"/>
      </w:pPr>
      <w:r w:rsidRPr="002D4E8A">
        <w:t>1)</w:t>
      </w:r>
      <w:r w:rsidRPr="002D4E8A">
        <w:tab/>
        <w:t>Europejski Fundusz Rolny;</w:t>
      </w:r>
    </w:p>
    <w:p w14:paraId="0B10856D" w14:textId="77777777" w:rsidR="00E02F5D" w:rsidRPr="002D4E8A" w:rsidRDefault="00E02F5D" w:rsidP="00E02F5D">
      <w:pPr>
        <w:pStyle w:val="PKTpunkt"/>
      </w:pPr>
      <w:r w:rsidRPr="002D4E8A">
        <w:t>2)</w:t>
      </w:r>
      <w:r w:rsidRPr="002D4E8A">
        <w:tab/>
        <w:t>Europejski Fundusz na rzecz Rozwoju Obszarów Wiejskich;</w:t>
      </w:r>
    </w:p>
    <w:p w14:paraId="13DB5821" w14:textId="77777777" w:rsidR="00E02F5D" w:rsidRPr="002D4E8A" w:rsidRDefault="00E02F5D" w:rsidP="00E02F5D">
      <w:pPr>
        <w:pStyle w:val="PKTpunkt"/>
      </w:pPr>
      <w:r w:rsidRPr="002D4E8A">
        <w:t>3)</w:t>
      </w:r>
      <w:r w:rsidRPr="002D4E8A">
        <w:tab/>
        <w:t>Europejski Fundusz Morski i Rybacki;</w:t>
      </w:r>
    </w:p>
    <w:p w14:paraId="60D09FEF" w14:textId="77777777" w:rsidR="00E02F5D" w:rsidRPr="002D4E8A" w:rsidRDefault="00E02F5D" w:rsidP="00E02F5D">
      <w:pPr>
        <w:pStyle w:val="PKTpunkt"/>
      </w:pPr>
      <w:r w:rsidRPr="002D4E8A">
        <w:t>4)</w:t>
      </w:r>
      <w:r w:rsidRPr="002D4E8A">
        <w:tab/>
        <w:t>Fundusz Azylu i Migracji;</w:t>
      </w:r>
    </w:p>
    <w:p w14:paraId="3E948BA3" w14:textId="77777777" w:rsidR="00E02F5D" w:rsidRPr="002D4E8A" w:rsidRDefault="00E02F5D" w:rsidP="00E02F5D">
      <w:pPr>
        <w:pStyle w:val="PKTpunkt"/>
      </w:pPr>
      <w:r w:rsidRPr="002D4E8A">
        <w:t>5)</w:t>
      </w:r>
      <w:r w:rsidRPr="002D4E8A">
        <w:tab/>
        <w:t>Instrument na rzecz Zarządzania Granicami i Wiz;</w:t>
      </w:r>
    </w:p>
    <w:p w14:paraId="63BDB0B3" w14:textId="77777777" w:rsidR="00E02F5D" w:rsidRPr="002D4E8A" w:rsidRDefault="00E02F5D" w:rsidP="00E02F5D">
      <w:pPr>
        <w:pStyle w:val="PKTpunkt"/>
      </w:pPr>
      <w:r w:rsidRPr="002D4E8A">
        <w:t>6)</w:t>
      </w:r>
      <w:r w:rsidRPr="002D4E8A">
        <w:tab/>
        <w:t>Fundusz Bezpieczeństwa Wewnętrznego.</w:t>
      </w:r>
    </w:p>
    <w:p w14:paraId="7F309D9D" w14:textId="77777777" w:rsidR="00E02F5D" w:rsidRPr="002D4E8A" w:rsidRDefault="00E02F5D" w:rsidP="00E02F5D">
      <w:pPr>
        <w:pStyle w:val="ARTartustawynprozporzdzenia"/>
        <w:keepNext/>
      </w:pPr>
      <w:r w:rsidRPr="009D4754">
        <w:rPr>
          <w:rStyle w:val="Ppogrubienie"/>
        </w:rPr>
        <w:t>Art. 7.</w:t>
      </w:r>
      <w:r w:rsidRPr="002D4E8A">
        <w:t xml:space="preserve"> 1. Do zadań </w:t>
      </w:r>
      <w:proofErr w:type="gramStart"/>
      <w:r w:rsidRPr="002D4E8A">
        <w:t>Agencji,</w:t>
      </w:r>
      <w:proofErr w:type="gramEnd"/>
      <w:r w:rsidRPr="002D4E8A">
        <w:t xml:space="preserve"> jako instytucji zarządzającej, należy w szczególności:</w:t>
      </w:r>
    </w:p>
    <w:p w14:paraId="071B8108" w14:textId="77777777" w:rsidR="00E02F5D" w:rsidRPr="002D4E8A" w:rsidRDefault="00E02F5D" w:rsidP="00E02F5D">
      <w:pPr>
        <w:pStyle w:val="PKTpunkt"/>
      </w:pPr>
      <w:r w:rsidRPr="002D4E8A">
        <w:t>1)</w:t>
      </w:r>
      <w:r w:rsidRPr="002D4E8A">
        <w:tab/>
        <w:t xml:space="preserve">przygotowanie propozycji kryteriów wyboru projektów, spełniających warunki określone w </w:t>
      </w:r>
      <w:hyperlink r:id="rId6" w:anchor="/document/68384698?unitId=art(125)ust(3)lit(a)&amp;cm=DOCUMENT">
        <w:r w:rsidRPr="002D4E8A">
          <w:t>przepisach</w:t>
        </w:r>
      </w:hyperlink>
      <w:r w:rsidRPr="002D4E8A">
        <w:t xml:space="preserve"> rozporządzenia ogólnego;</w:t>
      </w:r>
    </w:p>
    <w:p w14:paraId="4531C016" w14:textId="77777777" w:rsidR="00E02F5D" w:rsidRPr="002D4E8A" w:rsidRDefault="00E02F5D" w:rsidP="00E02F5D">
      <w:pPr>
        <w:pStyle w:val="PKTpunkt"/>
      </w:pPr>
      <w:r w:rsidRPr="002D4E8A">
        <w:t>2)</w:t>
      </w:r>
      <w:r w:rsidRPr="002D4E8A">
        <w:tab/>
        <w:t>wybór projektów do dofinansowania – w przypadku krajowego programu operacyjnego;</w:t>
      </w:r>
    </w:p>
    <w:p w14:paraId="20A2DDF7" w14:textId="77777777" w:rsidR="00E02F5D" w:rsidRPr="002D4E8A" w:rsidRDefault="00E02F5D" w:rsidP="00E02F5D">
      <w:pPr>
        <w:pStyle w:val="PKTpunkt"/>
      </w:pPr>
      <w:r w:rsidRPr="002D4E8A">
        <w:t>3)</w:t>
      </w:r>
      <w:r w:rsidRPr="002D4E8A">
        <w:tab/>
        <w:t>zawieranie z wnioskodawcami umów o dofinansowanie projektu lub podejmowanie decyzji o dofinansowaniu projektu;</w:t>
      </w:r>
    </w:p>
    <w:p w14:paraId="232A1BA2" w14:textId="77777777" w:rsidR="00E02F5D" w:rsidRPr="002D4E8A" w:rsidRDefault="00E02F5D" w:rsidP="00E02F5D">
      <w:pPr>
        <w:pStyle w:val="PKTpunkt"/>
      </w:pPr>
      <w:r w:rsidRPr="002D4E8A">
        <w:t>4)</w:t>
      </w:r>
      <w:r w:rsidRPr="002D4E8A">
        <w:tab/>
        <w:t>zlecanie płatności, o których mowa w</w:t>
      </w:r>
      <w:hyperlink r:id="rId7" w:anchor="/document/17569559?unitId=art(188)ust(1)&amp;cm=DOCUMENT">
        <w:r w:rsidRPr="002D4E8A">
          <w:t xml:space="preserve"> </w:t>
        </w:r>
      </w:hyperlink>
      <w:hyperlink r:id="rId8" w:anchor="/document/17569559?unitId=art(188)ust(1)&amp;cm=DOCUMENT">
        <w:r w:rsidRPr="002D4E8A">
          <w:t>art. 188 ust. 1</w:t>
        </w:r>
      </w:hyperlink>
      <w:r w:rsidRPr="002D4E8A">
        <w:t xml:space="preserve"> usta</w:t>
      </w:r>
      <w:r>
        <w:t>wy z dnia 27 sierpnia 2009 r. o </w:t>
      </w:r>
      <w:r w:rsidRPr="002D4E8A">
        <w:t xml:space="preserve">finansach publicznych (Dz. U. z 2019 r. 869, z </w:t>
      </w:r>
      <w:proofErr w:type="spellStart"/>
      <w:r w:rsidRPr="002D4E8A">
        <w:t>późn</w:t>
      </w:r>
      <w:proofErr w:type="spellEnd"/>
      <w:r w:rsidRPr="002D4E8A">
        <w:t>. zm.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  <w:r>
        <w:t>),</w:t>
      </w:r>
      <w:r w:rsidRPr="002D4E8A">
        <w:t xml:space="preserve"> oraz zlecanie wypłaty współfinansowania krajowego z budżetu państwa w ramach krajowego programu operacyjnego na rzecz beneficjentów, a w przypadku programu Europejskiej Współpracy Terytorialnej – dokonywanie płatności na rzecz beneficjentów;</w:t>
      </w:r>
    </w:p>
    <w:p w14:paraId="2172D398" w14:textId="77777777" w:rsidR="00E02F5D" w:rsidRPr="002D4E8A" w:rsidRDefault="00E02F5D" w:rsidP="00E02F5D">
      <w:pPr>
        <w:pStyle w:val="PKTpunkt"/>
      </w:pPr>
      <w:r w:rsidRPr="002D4E8A">
        <w:t>5)</w:t>
      </w:r>
      <w:r w:rsidRPr="002D4E8A">
        <w:tab/>
        <w:t>zapewnienie aktualności i poprawności danych służących do monitorowania realizacji programu operacyjnego;</w:t>
      </w:r>
    </w:p>
    <w:p w14:paraId="4D2C3B78" w14:textId="77777777" w:rsidR="00E02F5D" w:rsidRPr="002D4E8A" w:rsidRDefault="00E02F5D" w:rsidP="00E02F5D">
      <w:pPr>
        <w:pStyle w:val="PKTpunkt"/>
      </w:pPr>
      <w:r w:rsidRPr="002D4E8A">
        <w:t>6)</w:t>
      </w:r>
      <w:r w:rsidRPr="002D4E8A">
        <w:tab/>
        <w:t xml:space="preserve">pełnienie funkcji instytucji certyfikującej, o której mowa w </w:t>
      </w:r>
      <w:hyperlink r:id="rId9" w:anchor="/document/68384698?unitId=art(123)ust(2)&amp;cm=DOCUMENT">
        <w:r w:rsidRPr="002D4E8A">
          <w:t>przepisach</w:t>
        </w:r>
      </w:hyperlink>
      <w:r w:rsidRPr="002D4E8A">
        <w:t xml:space="preserve"> rozporządzenia ogólnego;</w:t>
      </w:r>
    </w:p>
    <w:p w14:paraId="34F24ED9" w14:textId="77777777" w:rsidR="00E02F5D" w:rsidRPr="002D4E8A" w:rsidRDefault="00E02F5D" w:rsidP="00E02F5D">
      <w:pPr>
        <w:pStyle w:val="PKTpunkt"/>
      </w:pPr>
      <w:r w:rsidRPr="002D4E8A">
        <w:t>7)</w:t>
      </w:r>
      <w:r w:rsidRPr="002D4E8A">
        <w:tab/>
        <w:t>prowadzenie kontroli realizacji programu operacyjnego, w tym weryfikacja prawidłowości wydatków ponoszonych przez beneficjentów – w przypadku krajowego programu operacyjnego;</w:t>
      </w:r>
    </w:p>
    <w:p w14:paraId="4EC7B605" w14:textId="77777777" w:rsidR="00E02F5D" w:rsidRPr="002D4E8A" w:rsidRDefault="00E02F5D" w:rsidP="00E02F5D">
      <w:pPr>
        <w:pStyle w:val="PKTpunkt"/>
      </w:pPr>
      <w:r w:rsidRPr="002D4E8A">
        <w:t>8)</w:t>
      </w:r>
      <w:r w:rsidRPr="002D4E8A">
        <w:tab/>
        <w:t>nakładanie korekt finansowych;</w:t>
      </w:r>
    </w:p>
    <w:p w14:paraId="5E9EB9D4" w14:textId="77777777" w:rsidR="00E02F5D" w:rsidRPr="002D4E8A" w:rsidRDefault="00E02F5D" w:rsidP="00E02F5D">
      <w:pPr>
        <w:pStyle w:val="PKTpunkt"/>
        <w:keepNext/>
      </w:pPr>
      <w:r w:rsidRPr="002D4E8A">
        <w:t>9)</w:t>
      </w:r>
      <w:r w:rsidRPr="002D4E8A">
        <w:tab/>
        <w:t xml:space="preserve">odzyskiwanie kwot podlegających zwrotowi, w </w:t>
      </w:r>
      <w:r>
        <w:t>szczególności kwot związanych z </w:t>
      </w:r>
      <w:r w:rsidRPr="002D4E8A">
        <w:t>nałożeniem korekt finansowych, na zasadach określonych w</w:t>
      </w:r>
      <w:hyperlink r:id="rId10" w:anchor="/document/17569559?cm=DOCUMENT">
        <w:r w:rsidRPr="002D4E8A">
          <w:t xml:space="preserve"> </w:t>
        </w:r>
      </w:hyperlink>
      <w:hyperlink r:id="rId11" w:anchor="/document/17569559?cm=DOCUMENT">
        <w:r w:rsidRPr="002D4E8A">
          <w:t>ustawie</w:t>
        </w:r>
      </w:hyperlink>
      <w:r w:rsidRPr="002D4E8A">
        <w:t xml:space="preserve"> z dnia 27 sierpnia 2009 r. o finansach publicznych albo w umowie o </w:t>
      </w:r>
      <w:r>
        <w:t>dofinansowanie projektu, albo w </w:t>
      </w:r>
      <w:r w:rsidRPr="002D4E8A">
        <w:t>decyzji o dofinansowaniu projektu, w tym:</w:t>
      </w:r>
    </w:p>
    <w:p w14:paraId="0A4BD5F5" w14:textId="77777777" w:rsidR="00E02F5D" w:rsidRPr="002D4E8A" w:rsidRDefault="00E02F5D" w:rsidP="00E02F5D">
      <w:pPr>
        <w:pStyle w:val="LITlitera"/>
      </w:pPr>
      <w:r w:rsidRPr="002D4E8A">
        <w:t>a)</w:t>
      </w:r>
      <w:r w:rsidRPr="002D4E8A">
        <w:tab/>
        <w:t xml:space="preserve">wydawanie decyzji o zwrocie środków przeznaczonych na realizację programów, projektów lub zadań oraz decyzji o zapłacie odsetek, o których mowa odpowiednio </w:t>
      </w:r>
      <w:r w:rsidRPr="002D4E8A">
        <w:lastRenderedPageBreak/>
        <w:t>w</w:t>
      </w:r>
      <w:hyperlink r:id="rId12" w:anchor="/document/17569559?unitId=art(207)ust(9)&amp;cm=DOCUMENT">
        <w:r>
          <w:t> </w:t>
        </w:r>
        <w:r w:rsidRPr="002D4E8A">
          <w:t>art. 207 ust. 9</w:t>
        </w:r>
      </w:hyperlink>
      <w:r w:rsidRPr="002D4E8A">
        <w:t xml:space="preserve"> i</w:t>
      </w:r>
      <w:hyperlink r:id="rId13" w:anchor="/document/17569559?unitId=art(189)ust(3(b))&amp;cm=DOCUMENT">
        <w:r w:rsidRPr="002D4E8A">
          <w:t xml:space="preserve"> art. 189 ust. 3b</w:t>
        </w:r>
      </w:hyperlink>
      <w:r w:rsidRPr="002D4E8A">
        <w:t xml:space="preserve"> ustawy z dnia 27 sierpnia 2009 r. o finansach publicznych,</w:t>
      </w:r>
    </w:p>
    <w:p w14:paraId="1A5BC69D" w14:textId="77777777" w:rsidR="00E02F5D" w:rsidRPr="002D4E8A" w:rsidRDefault="00E02F5D" w:rsidP="00E02F5D">
      <w:pPr>
        <w:pStyle w:val="LITlitera"/>
      </w:pPr>
      <w:r w:rsidRPr="002D4E8A">
        <w:t>b)</w:t>
      </w:r>
      <w:r w:rsidRPr="002D4E8A">
        <w:tab/>
        <w:t>wydawanie decyzji o umorzeniu w całości albo w części oraz o odroczeniu albo rozłożeniu na raty spłaty należności wynikających z obowiązku zwrotu środków przeznaczonych na realizację programów, projektów lub zadań, o których mowa w</w:t>
      </w:r>
      <w:hyperlink r:id="rId14" w:anchor="/document/17569559?unitId=art(61)&amp;cm=DOCUMENT">
        <w:r>
          <w:t> </w:t>
        </w:r>
        <w:r w:rsidRPr="002D4E8A">
          <w:t>art. 61</w:t>
        </w:r>
      </w:hyperlink>
      <w:r w:rsidRPr="002D4E8A">
        <w:t xml:space="preserve"> ustawy z dnia 27 sierpnia 2009 r. o finansach publicznych,</w:t>
      </w:r>
    </w:p>
    <w:p w14:paraId="4DDF27C3" w14:textId="77777777" w:rsidR="00E02F5D" w:rsidRPr="002D4E8A" w:rsidRDefault="00E02F5D" w:rsidP="00E02F5D">
      <w:pPr>
        <w:pStyle w:val="LITlitera"/>
      </w:pPr>
      <w:r w:rsidRPr="002D4E8A">
        <w:t>c)</w:t>
      </w:r>
      <w:r w:rsidRPr="002D4E8A">
        <w:tab/>
        <w:t xml:space="preserve">rozpatrywanie </w:t>
      </w:r>
      <w:proofErr w:type="spellStart"/>
      <w:r w:rsidRPr="002D4E8A">
        <w:t>odwołań</w:t>
      </w:r>
      <w:proofErr w:type="spellEnd"/>
      <w:r w:rsidRPr="002D4E8A">
        <w:t xml:space="preserve"> od decyzji, o których m</w:t>
      </w:r>
      <w:r>
        <w:t>owa w lit. a i b, wydawanych w </w:t>
      </w:r>
      <w:r w:rsidRPr="002D4E8A">
        <w:t>pierwszej instancji przez instytucję pośredniczącą albo instytucję wdrażającą;</w:t>
      </w:r>
    </w:p>
    <w:p w14:paraId="05053C8F" w14:textId="77777777" w:rsidR="00E02F5D" w:rsidRPr="002D4E8A" w:rsidRDefault="00E02F5D" w:rsidP="00E02F5D">
      <w:pPr>
        <w:pStyle w:val="PKTpunkt"/>
      </w:pPr>
      <w:r w:rsidRPr="002D4E8A">
        <w:t>10)</w:t>
      </w:r>
      <w:r w:rsidRPr="002D4E8A">
        <w:tab/>
        <w:t>ewaluacja programu operacyjnego;</w:t>
      </w:r>
    </w:p>
    <w:p w14:paraId="34F0EFD3" w14:textId="77777777" w:rsidR="00E02F5D" w:rsidRPr="002D4E8A" w:rsidRDefault="00E02F5D" w:rsidP="00E02F5D">
      <w:pPr>
        <w:pStyle w:val="PKTpunkt"/>
      </w:pPr>
      <w:r w:rsidRPr="002D4E8A">
        <w:t>11)</w:t>
      </w:r>
      <w:r w:rsidRPr="002D4E8A">
        <w:tab/>
        <w:t>monitorowanie postępów realizacji programu operacyjnego;</w:t>
      </w:r>
    </w:p>
    <w:p w14:paraId="1A2D3C22" w14:textId="77777777" w:rsidR="00E02F5D" w:rsidRPr="002D4E8A" w:rsidRDefault="00E02F5D" w:rsidP="00E02F5D">
      <w:pPr>
        <w:pStyle w:val="PKTpunkt"/>
      </w:pPr>
      <w:r w:rsidRPr="002D4E8A">
        <w:t>12)</w:t>
      </w:r>
      <w:r w:rsidRPr="002D4E8A">
        <w:tab/>
        <w:t>zapewnianie informacji o programie operacyjnym i jego promocja.</w:t>
      </w:r>
    </w:p>
    <w:p w14:paraId="5468ACF5" w14:textId="77777777" w:rsidR="00E02F5D" w:rsidRPr="002D4E8A" w:rsidRDefault="00E02F5D" w:rsidP="00E02F5D">
      <w:pPr>
        <w:pStyle w:val="USTustnpkodeksu"/>
        <w:keepNext/>
      </w:pPr>
      <w:r w:rsidRPr="002D4E8A">
        <w:t>2. Do Agencji należy także:</w:t>
      </w:r>
    </w:p>
    <w:p w14:paraId="4EC00D38" w14:textId="77777777" w:rsidR="00E02F5D" w:rsidRPr="002D4E8A" w:rsidRDefault="00E02F5D" w:rsidP="00E02F5D">
      <w:pPr>
        <w:pStyle w:val="PKTpunkt"/>
      </w:pPr>
      <w:r w:rsidRPr="002D4E8A">
        <w:t>1)</w:t>
      </w:r>
      <w:r w:rsidRPr="002D4E8A">
        <w:tab/>
        <w:t>opiniowanie projektów aktów normatywnych organów władzy publicznej dotyczących funduszy Unii Europejskiej lub związanych z tymi funduszami;</w:t>
      </w:r>
    </w:p>
    <w:p w14:paraId="38C7EB7F" w14:textId="77777777" w:rsidR="00E02F5D" w:rsidRPr="002D4E8A" w:rsidRDefault="00E02F5D" w:rsidP="00E02F5D">
      <w:pPr>
        <w:pStyle w:val="PKTpunkt"/>
      </w:pPr>
      <w:r w:rsidRPr="002D4E8A">
        <w:t xml:space="preserve">2) </w:t>
      </w:r>
      <w:r w:rsidRPr="002D4E8A">
        <w:tab/>
        <w:t>opiniowanie stanowisk zajmowanych przez Polskę w organach Unii Europejskiej dotyczących funduszy Unii Europejskiej;</w:t>
      </w:r>
    </w:p>
    <w:p w14:paraId="68A22BEB" w14:textId="77777777" w:rsidR="00E02F5D" w:rsidRPr="002D4E8A" w:rsidRDefault="00E02F5D" w:rsidP="00E02F5D">
      <w:pPr>
        <w:pStyle w:val="PKTpunkt"/>
      </w:pPr>
      <w:r w:rsidRPr="002D4E8A">
        <w:t>3)</w:t>
      </w:r>
      <w:r w:rsidRPr="002D4E8A">
        <w:tab/>
        <w:t>współpraca z instytucjami tworzącymi system instytucj</w:t>
      </w:r>
      <w:r>
        <w:t>i rozwoju w rozumieniu ustawy z </w:t>
      </w:r>
      <w:r w:rsidRPr="002D4E8A">
        <w:t>dnia 4 lipca 2019 r. o systemie instytucji rozwoju (Dz. U. z 2020 r. poz. 2011 i 2255);</w:t>
      </w:r>
    </w:p>
    <w:p w14:paraId="307BCCD6" w14:textId="77777777" w:rsidR="00E02F5D" w:rsidRPr="002D4E8A" w:rsidRDefault="00E02F5D" w:rsidP="00E02F5D">
      <w:pPr>
        <w:pStyle w:val="PKTpunkt"/>
      </w:pPr>
      <w:r w:rsidRPr="002D4E8A">
        <w:t>4)</w:t>
      </w:r>
      <w:r w:rsidRPr="002D4E8A">
        <w:tab/>
        <w:t>reprezentowanie Rzeczypospolitej Polskiej wobec Komisji Europejskiej w sprawach dotyczących funduszy, o których mowa w art. 6</w:t>
      </w:r>
      <w:r>
        <w:t xml:space="preserve"> ust. 1</w:t>
      </w:r>
      <w:r w:rsidRPr="002D4E8A">
        <w:t>, w tym prowadzenie negocjacji oraz zawieranie umów o partnerstwie;</w:t>
      </w:r>
    </w:p>
    <w:p w14:paraId="186DE7E4" w14:textId="77777777" w:rsidR="00E02F5D" w:rsidRPr="002D4E8A" w:rsidRDefault="00E02F5D" w:rsidP="00E02F5D">
      <w:pPr>
        <w:pStyle w:val="PKTpunkt"/>
      </w:pPr>
      <w:r w:rsidRPr="002D4E8A">
        <w:t>5)</w:t>
      </w:r>
      <w:r w:rsidRPr="002D4E8A">
        <w:tab/>
        <w:t>współpraca i wszechstronne wspieranie instytucji wdrażających i pośredniczących wszystkich szczebli;</w:t>
      </w:r>
    </w:p>
    <w:p w14:paraId="4B65C781" w14:textId="77777777" w:rsidR="00E02F5D" w:rsidRPr="002D4E8A" w:rsidRDefault="00E02F5D" w:rsidP="00E02F5D">
      <w:pPr>
        <w:pStyle w:val="PKTpunkt"/>
      </w:pPr>
      <w:r w:rsidRPr="002D4E8A">
        <w:t>6)</w:t>
      </w:r>
      <w:r w:rsidRPr="002D4E8A">
        <w:tab/>
        <w:t>opiniowanie projektów krajowych programów operacyjnych i regionalnych programów operacyjnych</w:t>
      </w:r>
      <w:r>
        <w:t>.</w:t>
      </w:r>
    </w:p>
    <w:p w14:paraId="1AA38A1D" w14:textId="77777777" w:rsidR="00E02F5D" w:rsidRPr="002D4E8A" w:rsidRDefault="00E02F5D" w:rsidP="00E02F5D">
      <w:pPr>
        <w:pStyle w:val="ARTartustawynprozporzdzenia"/>
      </w:pPr>
      <w:r w:rsidRPr="009D4754">
        <w:rPr>
          <w:rStyle w:val="Ppogrubienie"/>
        </w:rPr>
        <w:t>Art. 8.</w:t>
      </w:r>
      <w:r w:rsidRPr="002D4E8A">
        <w:t xml:space="preserve"> </w:t>
      </w:r>
      <w:r>
        <w:t>Agencja</w:t>
      </w:r>
      <w:r w:rsidRPr="002D4E8A">
        <w:t xml:space="preserve"> może powierzyć instytucji pośredniczącej, w drodze porozumienia albo umowy, zadania związane z realizacją krajowego programu operacyjnego.</w:t>
      </w:r>
    </w:p>
    <w:p w14:paraId="0EF643BE" w14:textId="77777777" w:rsidR="00E02F5D" w:rsidRPr="002D4E8A" w:rsidRDefault="00E02F5D" w:rsidP="00E02F5D">
      <w:pPr>
        <w:pStyle w:val="ARTartustawynprozporzdzenia"/>
        <w:keepNext/>
      </w:pPr>
      <w:r w:rsidRPr="009D4754">
        <w:rPr>
          <w:rStyle w:val="Ppogrubienie"/>
        </w:rPr>
        <w:t>Art. 9.</w:t>
      </w:r>
      <w:r w:rsidRPr="002D4E8A">
        <w:t xml:space="preserve"> Agencja posiada:</w:t>
      </w:r>
    </w:p>
    <w:p w14:paraId="18919543" w14:textId="77777777" w:rsidR="00E02F5D" w:rsidRPr="002D4E8A" w:rsidRDefault="00E02F5D" w:rsidP="00E02F5D">
      <w:pPr>
        <w:pStyle w:val="PKTpunkt"/>
      </w:pPr>
      <w:r w:rsidRPr="002D4E8A">
        <w:t>1)</w:t>
      </w:r>
      <w:r w:rsidRPr="002D4E8A">
        <w:tab/>
        <w:t>fundusz statutowy;</w:t>
      </w:r>
    </w:p>
    <w:p w14:paraId="2417D886" w14:textId="77777777" w:rsidR="00E02F5D" w:rsidRPr="002D4E8A" w:rsidRDefault="00E02F5D" w:rsidP="00E02F5D">
      <w:pPr>
        <w:pStyle w:val="PKTpunkt"/>
      </w:pPr>
      <w:r w:rsidRPr="002D4E8A">
        <w:t>2)</w:t>
      </w:r>
      <w:r w:rsidRPr="002D4E8A">
        <w:tab/>
        <w:t>fundusz rezerwowy;</w:t>
      </w:r>
    </w:p>
    <w:p w14:paraId="41DA5476" w14:textId="77777777" w:rsidR="00E02F5D" w:rsidRPr="002D4E8A" w:rsidRDefault="00E02F5D" w:rsidP="00E02F5D">
      <w:pPr>
        <w:pStyle w:val="PKTpunkt"/>
      </w:pPr>
      <w:r w:rsidRPr="002D4E8A">
        <w:t>3)</w:t>
      </w:r>
      <w:r w:rsidRPr="002D4E8A">
        <w:tab/>
        <w:t>inne fundusze, jeśli obowiązek ich utworzenia wynika z przepisów prawa.</w:t>
      </w:r>
    </w:p>
    <w:p w14:paraId="6FE70D27" w14:textId="77777777" w:rsidR="00E02F5D" w:rsidRPr="002D4E8A" w:rsidRDefault="00E02F5D" w:rsidP="00E02F5D">
      <w:pPr>
        <w:pStyle w:val="ROZDZODDZOZNoznaczenierozdziauluboddziau"/>
      </w:pPr>
      <w:r w:rsidRPr="002D4E8A">
        <w:lastRenderedPageBreak/>
        <w:t>Rozdział 3</w:t>
      </w:r>
    </w:p>
    <w:p w14:paraId="0DF08CA7" w14:textId="77777777" w:rsidR="00E02F5D" w:rsidRPr="002D4E8A" w:rsidRDefault="00E02F5D" w:rsidP="00E02F5D">
      <w:pPr>
        <w:pStyle w:val="ROZDZODDZPRZEDMprzedmiotregulacjirozdziauluboddziau"/>
      </w:pPr>
      <w:r w:rsidRPr="002D4E8A">
        <w:t>Organy i pracownicy Agencji</w:t>
      </w:r>
    </w:p>
    <w:p w14:paraId="6050A354" w14:textId="77777777" w:rsidR="00E02F5D" w:rsidRPr="002D4E8A" w:rsidRDefault="00E02F5D" w:rsidP="00E02F5D">
      <w:pPr>
        <w:pStyle w:val="ARTartustawynprozporzdzenia"/>
        <w:keepNext/>
      </w:pPr>
      <w:r w:rsidRPr="009D4754">
        <w:rPr>
          <w:rStyle w:val="Ppogrubienie"/>
        </w:rPr>
        <w:t>Art. 10.</w:t>
      </w:r>
      <w:r>
        <w:t xml:space="preserve"> </w:t>
      </w:r>
      <w:r w:rsidRPr="002D4E8A">
        <w:t>Organami Agencji są:</w:t>
      </w:r>
    </w:p>
    <w:p w14:paraId="1096C45B" w14:textId="77777777" w:rsidR="00E02F5D" w:rsidRPr="002D4E8A" w:rsidRDefault="00E02F5D" w:rsidP="00E02F5D">
      <w:pPr>
        <w:pStyle w:val="PKTpunkt"/>
      </w:pPr>
      <w:r w:rsidRPr="002D4E8A">
        <w:t>1)</w:t>
      </w:r>
      <w:r w:rsidRPr="002D4E8A">
        <w:tab/>
        <w:t xml:space="preserve">Rada Agencji, dalej zwana </w:t>
      </w:r>
      <w:r>
        <w:t>„</w:t>
      </w:r>
      <w:r w:rsidRPr="002D4E8A">
        <w:t>Radą</w:t>
      </w:r>
      <w:r>
        <w:t>”</w:t>
      </w:r>
      <w:r w:rsidRPr="002D4E8A">
        <w:t>;</w:t>
      </w:r>
    </w:p>
    <w:p w14:paraId="02F78DAF" w14:textId="77777777" w:rsidR="00E02F5D" w:rsidRPr="002D4E8A" w:rsidRDefault="00E02F5D" w:rsidP="00E02F5D">
      <w:pPr>
        <w:pStyle w:val="PKTpunkt"/>
      </w:pPr>
      <w:r w:rsidRPr="002D4E8A">
        <w:t>2)</w:t>
      </w:r>
      <w:r w:rsidRPr="002D4E8A">
        <w:tab/>
        <w:t xml:space="preserve">Zarząd Agencji, dalej zwany </w:t>
      </w:r>
      <w:r>
        <w:t>„</w:t>
      </w:r>
      <w:r w:rsidRPr="002D4E8A">
        <w:t>Zarządem</w:t>
      </w:r>
      <w:r>
        <w:t>”</w:t>
      </w:r>
      <w:r w:rsidRPr="002D4E8A">
        <w:t>.</w:t>
      </w:r>
    </w:p>
    <w:p w14:paraId="6E033602" w14:textId="77777777" w:rsidR="00E02F5D" w:rsidRPr="002D4E8A" w:rsidRDefault="00E02F5D" w:rsidP="00E02F5D">
      <w:pPr>
        <w:pStyle w:val="ARTartustawynprozporzdzenia"/>
      </w:pPr>
      <w:r w:rsidRPr="009D4754">
        <w:rPr>
          <w:rStyle w:val="Ppogrubienie"/>
        </w:rPr>
        <w:t>Art. 11.</w:t>
      </w:r>
      <w:r w:rsidRPr="002D4E8A">
        <w:t xml:space="preserve"> 1. Rada sprawuje nadzór nad działalnością Agencji.</w:t>
      </w:r>
    </w:p>
    <w:p w14:paraId="0C3BD6DB" w14:textId="77777777" w:rsidR="00E02F5D" w:rsidRPr="002D4E8A" w:rsidRDefault="00E02F5D" w:rsidP="00E02F5D">
      <w:pPr>
        <w:pStyle w:val="USTustnpkodeksu"/>
      </w:pPr>
      <w:r w:rsidRPr="002D4E8A">
        <w:t>2. W celu wykonania swoich obowiązków Rada może badać wszystkie dokumenty Agencji, żądać od Zarządu i pracowników Agencji sprawozdań i wyjaśnień oraz dokonywać rewizji stanu majątku Agencji. Powyższe uprawnienia Rady każdy członek Rady może wykonywać samodzielnie.</w:t>
      </w:r>
    </w:p>
    <w:p w14:paraId="6EAE37CB" w14:textId="77777777" w:rsidR="00E02F5D" w:rsidRPr="002D4E8A" w:rsidRDefault="00E02F5D" w:rsidP="00E02F5D">
      <w:pPr>
        <w:pStyle w:val="USTustnpkodeksu"/>
      </w:pPr>
      <w:r w:rsidRPr="002D4E8A">
        <w:t>3. Rada nie ma prawa wydawania Zarządowi wiążących poleceń dotyczących prowadzenia spraw Agencji.</w:t>
      </w:r>
    </w:p>
    <w:p w14:paraId="2C9F5557" w14:textId="77777777" w:rsidR="00E02F5D" w:rsidRPr="002D4E8A" w:rsidRDefault="00E02F5D" w:rsidP="00E02F5D">
      <w:pPr>
        <w:pStyle w:val="ARTartustawynprozporzdzenia"/>
        <w:keepNext/>
      </w:pPr>
      <w:r w:rsidRPr="009D4754">
        <w:rPr>
          <w:rStyle w:val="Ppogrubienie"/>
        </w:rPr>
        <w:t>Art. 12.</w:t>
      </w:r>
      <w:r w:rsidRPr="002D4E8A">
        <w:t xml:space="preserve"> Do Rady należy, w szczególności:</w:t>
      </w:r>
    </w:p>
    <w:p w14:paraId="7799C856" w14:textId="77777777" w:rsidR="00E02F5D" w:rsidRPr="002D4E8A" w:rsidRDefault="00E02F5D" w:rsidP="00E02F5D">
      <w:pPr>
        <w:pStyle w:val="PKTpunkt"/>
      </w:pPr>
      <w:r w:rsidRPr="002D4E8A">
        <w:t>1)</w:t>
      </w:r>
      <w:r w:rsidRPr="002D4E8A">
        <w:tab/>
        <w:t>określanie kierunków działania Agencji;</w:t>
      </w:r>
    </w:p>
    <w:p w14:paraId="61A7945C" w14:textId="77777777" w:rsidR="00E02F5D" w:rsidRPr="002D4E8A" w:rsidRDefault="00E02F5D" w:rsidP="00E02F5D">
      <w:pPr>
        <w:pStyle w:val="PKTpunkt"/>
      </w:pPr>
      <w:r w:rsidRPr="002D4E8A">
        <w:t>2)</w:t>
      </w:r>
      <w:r w:rsidRPr="002D4E8A">
        <w:tab/>
        <w:t>powoływanie i odwoływanie Zarządu;</w:t>
      </w:r>
    </w:p>
    <w:p w14:paraId="74F376D8" w14:textId="77777777" w:rsidR="00E02F5D" w:rsidRPr="002D4E8A" w:rsidRDefault="00E02F5D" w:rsidP="00E02F5D">
      <w:pPr>
        <w:pStyle w:val="PKTpunkt"/>
      </w:pPr>
      <w:r w:rsidRPr="002D4E8A">
        <w:t>3)</w:t>
      </w:r>
      <w:r w:rsidRPr="002D4E8A">
        <w:tab/>
        <w:t>uchwalanie, na wniosek Zarządu, rocznych planów finansowych Agencji;</w:t>
      </w:r>
    </w:p>
    <w:p w14:paraId="3B232C1D" w14:textId="77777777" w:rsidR="00E02F5D" w:rsidRPr="002D4E8A" w:rsidRDefault="00E02F5D" w:rsidP="00E02F5D">
      <w:pPr>
        <w:pStyle w:val="PKTpunkt"/>
      </w:pPr>
      <w:r w:rsidRPr="002D4E8A">
        <w:t>4)</w:t>
      </w:r>
      <w:r w:rsidRPr="002D4E8A">
        <w:tab/>
        <w:t>zatwierdzanie, sporządzonych przez Zarząd, rocznych sprawozdań finansowych Agencji;</w:t>
      </w:r>
    </w:p>
    <w:p w14:paraId="4F6020E3" w14:textId="77777777" w:rsidR="00E02F5D" w:rsidRPr="002D4E8A" w:rsidRDefault="00E02F5D" w:rsidP="00E02F5D">
      <w:pPr>
        <w:pStyle w:val="PKTpunkt"/>
      </w:pPr>
      <w:r w:rsidRPr="002D4E8A">
        <w:t>5)</w:t>
      </w:r>
      <w:r w:rsidRPr="002D4E8A">
        <w:tab/>
        <w:t>zatwierdzanie, sporządzonych przez Zarząd, rocznych sprawozdań z działalności Agencji, przedstawianych Prezydentowi Rzeczypospolit</w:t>
      </w:r>
      <w:r>
        <w:t>ej oraz Marszałkom Sejmu i </w:t>
      </w:r>
      <w:r w:rsidRPr="002D4E8A">
        <w:t>Senatu.</w:t>
      </w:r>
    </w:p>
    <w:p w14:paraId="35DA81D4" w14:textId="77777777" w:rsidR="00E02F5D" w:rsidRPr="002D4E8A" w:rsidRDefault="00E02F5D" w:rsidP="00E02F5D">
      <w:pPr>
        <w:pStyle w:val="ARTartustawynprozporzdzenia"/>
        <w:keepNext/>
      </w:pPr>
      <w:r w:rsidRPr="009D4754">
        <w:rPr>
          <w:rStyle w:val="Ppogrubienie"/>
        </w:rPr>
        <w:t>Art. 13.</w:t>
      </w:r>
      <w:r w:rsidRPr="002D4E8A">
        <w:t xml:space="preserve"> 1. W skład Rady wchodzą:</w:t>
      </w:r>
    </w:p>
    <w:p w14:paraId="1AB361EF" w14:textId="77777777" w:rsidR="00E02F5D" w:rsidRPr="006D0C91" w:rsidRDefault="00E02F5D" w:rsidP="00E02F5D">
      <w:pPr>
        <w:pStyle w:val="PKTpunkt"/>
      </w:pPr>
      <w:r w:rsidRPr="006D0C91">
        <w:t>1)</w:t>
      </w:r>
      <w:r w:rsidRPr="006D0C91">
        <w:tab/>
        <w:t>minister właściwy do spraw rozwoju regionalnego – jako współprzewodnicząc</w:t>
      </w:r>
      <w:sdt>
        <w:sdtPr>
          <w:tag w:val="goog_rdk_2"/>
          <w:id w:val="2108685484"/>
        </w:sdtPr>
        <w:sdtContent/>
      </w:sdt>
      <w:r w:rsidRPr="006D0C91">
        <w:t>y</w:t>
      </w:r>
      <w:r>
        <w:t xml:space="preserve"> Rady</w:t>
      </w:r>
      <w:r w:rsidRPr="006D0C91">
        <w:t>;</w:t>
      </w:r>
    </w:p>
    <w:p w14:paraId="6EC0BEFA" w14:textId="77777777" w:rsidR="00E02F5D" w:rsidRPr="002D4E8A" w:rsidRDefault="00E02F5D" w:rsidP="00E02F5D">
      <w:pPr>
        <w:pStyle w:val="PKTpunkt"/>
        <w:keepNext/>
      </w:pPr>
      <w:r w:rsidRPr="002D4E8A">
        <w:t>2)</w:t>
      </w:r>
      <w:r w:rsidRPr="002D4E8A">
        <w:tab/>
        <w:t>ministrowie właściwi do spraw:</w:t>
      </w:r>
    </w:p>
    <w:p w14:paraId="736B5CA7" w14:textId="77777777" w:rsidR="00E02F5D" w:rsidRPr="002D4E8A" w:rsidRDefault="00E02F5D" w:rsidP="00E02F5D">
      <w:pPr>
        <w:pStyle w:val="LITlitera"/>
      </w:pPr>
      <w:r w:rsidRPr="002D4E8A">
        <w:t>a)</w:t>
      </w:r>
      <w:r w:rsidRPr="002D4E8A">
        <w:tab/>
        <w:t>administracji publicznej,</w:t>
      </w:r>
    </w:p>
    <w:p w14:paraId="78CE58CB" w14:textId="77777777" w:rsidR="00E02F5D" w:rsidRPr="002D4E8A" w:rsidRDefault="00E02F5D" w:rsidP="00E02F5D">
      <w:pPr>
        <w:pStyle w:val="LITlitera"/>
      </w:pPr>
      <w:r w:rsidRPr="002D4E8A">
        <w:t>b)</w:t>
      </w:r>
      <w:r w:rsidRPr="002D4E8A">
        <w:tab/>
        <w:t>finansów publicznych,</w:t>
      </w:r>
    </w:p>
    <w:p w14:paraId="1F3153C4" w14:textId="77777777" w:rsidR="00E02F5D" w:rsidRPr="002D4E8A" w:rsidRDefault="00E02F5D" w:rsidP="00E02F5D">
      <w:pPr>
        <w:pStyle w:val="LITlitera"/>
      </w:pPr>
      <w:r w:rsidRPr="002D4E8A">
        <w:t>c)</w:t>
      </w:r>
      <w:r w:rsidRPr="002D4E8A">
        <w:tab/>
        <w:t>gospodarki,</w:t>
      </w:r>
    </w:p>
    <w:p w14:paraId="42674EF5" w14:textId="77777777" w:rsidR="00E02F5D" w:rsidRPr="002D4E8A" w:rsidRDefault="00E02F5D" w:rsidP="00E02F5D">
      <w:pPr>
        <w:pStyle w:val="LITlitera"/>
      </w:pPr>
      <w:r w:rsidRPr="002D4E8A">
        <w:t>d)</w:t>
      </w:r>
      <w:r w:rsidRPr="002D4E8A">
        <w:tab/>
        <w:t>klimatu</w:t>
      </w:r>
    </w:p>
    <w:p w14:paraId="104CF528" w14:textId="77777777" w:rsidR="00E02F5D" w:rsidRPr="002D4E8A" w:rsidRDefault="00E02F5D" w:rsidP="00E02F5D">
      <w:pPr>
        <w:pStyle w:val="LITlitera"/>
      </w:pPr>
      <w:r w:rsidRPr="002D4E8A">
        <w:t>e)</w:t>
      </w:r>
      <w:r w:rsidRPr="002D4E8A">
        <w:tab/>
        <w:t>środowiska;</w:t>
      </w:r>
    </w:p>
    <w:p w14:paraId="7365C570" w14:textId="77777777" w:rsidR="00E02F5D" w:rsidRPr="002D4E8A" w:rsidRDefault="00E02F5D" w:rsidP="00E02F5D">
      <w:pPr>
        <w:pStyle w:val="PKTpunkt"/>
      </w:pPr>
      <w:r w:rsidRPr="002D4E8A">
        <w:t>3)</w:t>
      </w:r>
      <w:r w:rsidRPr="002D4E8A">
        <w:tab/>
        <w:t xml:space="preserve">inne osoby zajmujące kierownicze stanowiska państwowe w administracji rządowej, powoływane i odwoływane przez Prezesa Rady Ministrów, w liczbie, wraz z </w:t>
      </w:r>
      <w:proofErr w:type="gramStart"/>
      <w:r w:rsidRPr="002D4E8A">
        <w:t>ministrami</w:t>
      </w:r>
      <w:proofErr w:type="gramEnd"/>
      <w:r w:rsidRPr="002D4E8A">
        <w:t xml:space="preserve"> o których mowa w pkt 1 i 2, nie większej niż 9;</w:t>
      </w:r>
    </w:p>
    <w:p w14:paraId="22544596" w14:textId="77777777" w:rsidR="00E02F5D" w:rsidRPr="006D0C91" w:rsidRDefault="00E02F5D" w:rsidP="00E02F5D">
      <w:pPr>
        <w:pStyle w:val="PKTpunkt"/>
      </w:pPr>
      <w:r w:rsidRPr="001575C1">
        <w:t>4)</w:t>
      </w:r>
      <w:r w:rsidRPr="001575C1">
        <w:tab/>
        <w:t>osoba wybrana przez członków strony samorz</w:t>
      </w:r>
      <w:r>
        <w:t>ądowej Komisji Wspólnej Rządu i </w:t>
      </w:r>
      <w:r w:rsidRPr="002D4E8A">
        <w:t xml:space="preserve">Samorządu </w:t>
      </w:r>
      <w:r w:rsidRPr="006D0C91">
        <w:t>Terytorialnego – jako współprzewodniczący</w:t>
      </w:r>
      <w:r>
        <w:t xml:space="preserve"> Rady</w:t>
      </w:r>
      <w:r w:rsidRPr="006D0C91">
        <w:t>;</w:t>
      </w:r>
    </w:p>
    <w:p w14:paraId="15FE548D" w14:textId="77777777" w:rsidR="00E02F5D" w:rsidRPr="002D4E8A" w:rsidRDefault="00E02F5D" w:rsidP="00E02F5D">
      <w:pPr>
        <w:pStyle w:val="PKTpunkt"/>
      </w:pPr>
      <w:r w:rsidRPr="002D4E8A">
        <w:t>5)</w:t>
      </w:r>
      <w:r w:rsidRPr="002D4E8A">
        <w:tab/>
        <w:t>8 członków wybranych przez członków strony samorz</w:t>
      </w:r>
      <w:r>
        <w:t>ądowej Komisji Wspólnej Rządu i </w:t>
      </w:r>
      <w:r w:rsidRPr="002D4E8A">
        <w:t>Samorządu Terytorialnego spośród ich grona;</w:t>
      </w:r>
    </w:p>
    <w:p w14:paraId="58FE5C85" w14:textId="77777777" w:rsidR="00E02F5D" w:rsidRPr="000F0ED2" w:rsidRDefault="00E02F5D" w:rsidP="00E02F5D">
      <w:pPr>
        <w:pStyle w:val="PKTpunkt"/>
      </w:pPr>
      <w:r w:rsidRPr="000F0ED2">
        <w:lastRenderedPageBreak/>
        <w:t>6)</w:t>
      </w:r>
      <w:r w:rsidRPr="000F0ED2">
        <w:tab/>
        <w:t xml:space="preserve">osoba powołana przez Marszałka Sejmu </w:t>
      </w:r>
      <w:sdt>
        <w:sdtPr>
          <w:tag w:val="goog_rdk_4"/>
          <w:id w:val="1233508015"/>
        </w:sdtPr>
        <w:sdtContent/>
      </w:sdt>
      <w:sdt>
        <w:sdtPr>
          <w:tag w:val="goog_rdk_5"/>
          <w:id w:val="1770113747"/>
        </w:sdtPr>
        <w:sdtContent/>
      </w:sdt>
      <w:r w:rsidRPr="000F0ED2">
        <w:t>spośród posłów albo spoza ich grona;</w:t>
      </w:r>
    </w:p>
    <w:p w14:paraId="3130361B" w14:textId="77777777" w:rsidR="00E02F5D" w:rsidRPr="000F0ED2" w:rsidRDefault="00E02F5D" w:rsidP="00E02F5D">
      <w:pPr>
        <w:pStyle w:val="PKTpunkt"/>
      </w:pPr>
      <w:r w:rsidRPr="000F0ED2">
        <w:t>7)</w:t>
      </w:r>
      <w:r w:rsidRPr="000F0ED2">
        <w:tab/>
        <w:t>osoba powołana przez Marszałka Senatu spośród senatorów albo spoza ich grona;</w:t>
      </w:r>
    </w:p>
    <w:p w14:paraId="219870D8" w14:textId="77777777" w:rsidR="00E02F5D" w:rsidRPr="002D4E8A" w:rsidRDefault="00E02F5D" w:rsidP="00E02F5D">
      <w:pPr>
        <w:pStyle w:val="PKTpunkt"/>
      </w:pPr>
      <w:r w:rsidRPr="002D4E8A">
        <w:t>8)</w:t>
      </w:r>
      <w:r w:rsidRPr="002D4E8A">
        <w:tab/>
        <w:t>osoba powołana przez Prezydenta Rzeczypospolitej;</w:t>
      </w:r>
    </w:p>
    <w:p w14:paraId="702DC96F" w14:textId="77777777" w:rsidR="00E02F5D" w:rsidRPr="000F0ED2" w:rsidRDefault="00E02F5D" w:rsidP="00E02F5D">
      <w:pPr>
        <w:pStyle w:val="PKTpunkt"/>
      </w:pPr>
      <w:r w:rsidRPr="000F0ED2">
        <w:t>9)</w:t>
      </w:r>
      <w:r w:rsidRPr="000F0ED2">
        <w:tab/>
        <w:t>osoba powołana przez Prezesa Najwyższej Izby Kontroli.</w:t>
      </w:r>
    </w:p>
    <w:p w14:paraId="2795A5A8" w14:textId="77777777" w:rsidR="00E02F5D" w:rsidRPr="002D4E8A" w:rsidRDefault="00E02F5D" w:rsidP="00E02F5D">
      <w:pPr>
        <w:pStyle w:val="USTustnpkodeksu"/>
      </w:pPr>
      <w:r w:rsidRPr="002D4E8A">
        <w:t>2. Ministrowie i inne osoby zajmujące kierownicze stanowiska państwowe wykonują obowiązki wynikające z członkostwa w Radzie osobi</w:t>
      </w:r>
      <w:r>
        <w:t>ście, z wyjątkiem obowiązków, o </w:t>
      </w:r>
      <w:r w:rsidRPr="002D4E8A">
        <w:t>których mowa w art. 11 ust. 2.</w:t>
      </w:r>
    </w:p>
    <w:p w14:paraId="3300DB19" w14:textId="77777777" w:rsidR="00E02F5D" w:rsidRPr="002D4E8A" w:rsidRDefault="00E02F5D" w:rsidP="00E02F5D">
      <w:pPr>
        <w:pStyle w:val="ARTartustawynprozporzdzenia"/>
      </w:pPr>
      <w:r w:rsidRPr="009D4754">
        <w:rPr>
          <w:rStyle w:val="Ppogrubienie"/>
        </w:rPr>
        <w:t>Art. 14.</w:t>
      </w:r>
      <w:r w:rsidRPr="002D4E8A">
        <w:t xml:space="preserve"> 1. Powołanie, o którym mowa w art. 13 ust. 1 pkt 3 i pkt 6</w:t>
      </w:r>
      <w:r w:rsidRPr="00DA1716">
        <w:t>–</w:t>
      </w:r>
      <w:r w:rsidRPr="002D4E8A">
        <w:t>9, następuje na czas kadencji organu, który dokonuje powołania. Organ ten może odwołać powołanego przez siebie członka Rady z ważnych powodów, wskazanych w akcie odwołania.</w:t>
      </w:r>
    </w:p>
    <w:p w14:paraId="42E22958" w14:textId="77777777" w:rsidR="00E02F5D" w:rsidRPr="00EF0C05" w:rsidRDefault="00E02F5D" w:rsidP="00E02F5D">
      <w:pPr>
        <w:pStyle w:val="USTustnpkodeksu"/>
      </w:pPr>
      <w:r w:rsidRPr="00EF0C05">
        <w:t>2. Przepis ust. 1 stosuje się odpowiednio do wyboru, o którym mowa w art. 13 ust. 1 pkt 4 i 5.</w:t>
      </w:r>
    </w:p>
    <w:p w14:paraId="7958F7F2" w14:textId="77777777" w:rsidR="00E02F5D" w:rsidRPr="002D4E8A" w:rsidRDefault="00E02F5D" w:rsidP="00E02F5D">
      <w:pPr>
        <w:pStyle w:val="ARTartustawynprozporzdzenia"/>
      </w:pPr>
      <w:r w:rsidRPr="009D4754">
        <w:rPr>
          <w:rStyle w:val="Ppogrubienie"/>
        </w:rPr>
        <w:t>Art. 15.</w:t>
      </w:r>
      <w:r w:rsidRPr="002D4E8A">
        <w:t xml:space="preserve"> 1. Za udział w pracach Rady jej członkom nie przysługuje wynagrodzenie, natomiast może im przysługiwać zwrot uzasadnionych kosztów.</w:t>
      </w:r>
    </w:p>
    <w:p w14:paraId="652CFD17" w14:textId="77777777" w:rsidR="00E02F5D" w:rsidRPr="002D4E8A" w:rsidRDefault="00E02F5D" w:rsidP="00E02F5D">
      <w:pPr>
        <w:pStyle w:val="USTustnpkodeksu"/>
      </w:pPr>
      <w:r w:rsidRPr="001575C1">
        <w:t>2. Osoby wchodzące w skład Rady w wyniku powołania, o którym mowa w art. 13 ust. 1 pkt 3 oraz 6–9, a także wyboru, o którym mowa w art. 13 ust. 1 pkt 4 i 5, nie mogą prowadzić działalności publicznej ani działalności gospoda</w:t>
      </w:r>
      <w:r>
        <w:t>rczej niedającej się pogodzić z </w:t>
      </w:r>
      <w:r w:rsidRPr="002D4E8A">
        <w:t>godnością pełnionej funkcji.</w:t>
      </w:r>
    </w:p>
    <w:p w14:paraId="09F65711" w14:textId="77777777" w:rsidR="00E02F5D" w:rsidRPr="002D4E8A" w:rsidRDefault="00E02F5D" w:rsidP="00E02F5D">
      <w:pPr>
        <w:pStyle w:val="USTustnpkodeksu"/>
      </w:pPr>
      <w:r w:rsidRPr="002D4E8A">
        <w:t>3. Członkowie Rady nie biorą udziału w ocenie projektów, które bezpośrednio dotyczą przedmiotu ich działalności publicznej lub gospodarczej.</w:t>
      </w:r>
    </w:p>
    <w:p w14:paraId="4A76D661" w14:textId="77777777" w:rsidR="00E02F5D" w:rsidRPr="002D4E8A" w:rsidRDefault="00E02F5D" w:rsidP="00E02F5D">
      <w:pPr>
        <w:pStyle w:val="ARTartustawynprozporzdzenia"/>
      </w:pPr>
      <w:r w:rsidRPr="009D4754">
        <w:rPr>
          <w:rStyle w:val="Ppogrubienie"/>
        </w:rPr>
        <w:t>Art. 16.</w:t>
      </w:r>
      <w:r w:rsidRPr="002D4E8A">
        <w:t xml:space="preserve"> 1. Zarząd składa się z prezesa oraz z 2</w:t>
      </w:r>
      <w:r w:rsidRPr="00DA1716">
        <w:t>–</w:t>
      </w:r>
      <w:r w:rsidRPr="002D4E8A">
        <w:t>5 pozostałych członków.</w:t>
      </w:r>
    </w:p>
    <w:p w14:paraId="4C0B31B6" w14:textId="77777777" w:rsidR="00E02F5D" w:rsidRPr="002D4E8A" w:rsidRDefault="00E02F5D" w:rsidP="00E02F5D">
      <w:pPr>
        <w:pStyle w:val="USTustnpkodeksu"/>
      </w:pPr>
      <w:r w:rsidRPr="002D4E8A">
        <w:t>2. Prezesa, a na wniosek prezesa pozostałych członków, powołuje Rada większością 2/3 głosów w obecności co najmniej połowy ustawowej liczby swoich członków.</w:t>
      </w:r>
    </w:p>
    <w:p w14:paraId="647EF13A" w14:textId="77777777" w:rsidR="00E02F5D" w:rsidRPr="002D4E8A" w:rsidRDefault="00E02F5D" w:rsidP="00E02F5D">
      <w:pPr>
        <w:pStyle w:val="USTustnpkodeksu"/>
        <w:keepNext/>
      </w:pPr>
      <w:r w:rsidRPr="002D4E8A">
        <w:t>3. Stanowisko członka Zarządu może objąć i zajmować osoba, która:</w:t>
      </w:r>
    </w:p>
    <w:p w14:paraId="74F91D4D" w14:textId="77777777" w:rsidR="00E02F5D" w:rsidRPr="002D4E8A" w:rsidRDefault="00E02F5D" w:rsidP="00E02F5D">
      <w:pPr>
        <w:pStyle w:val="PKTpunkt"/>
      </w:pPr>
      <w:r w:rsidRPr="002D4E8A">
        <w:t>1)</w:t>
      </w:r>
      <w:r w:rsidRPr="002D4E8A">
        <w:tab/>
        <w:t>posiada tytuł zawodowy magistra lub równorzędny;</w:t>
      </w:r>
    </w:p>
    <w:p w14:paraId="13E60E02" w14:textId="77777777" w:rsidR="00E02F5D" w:rsidRPr="002D4E8A" w:rsidRDefault="00E02F5D" w:rsidP="00E02F5D">
      <w:pPr>
        <w:pStyle w:val="PKTpunkt"/>
      </w:pPr>
      <w:r w:rsidRPr="002D4E8A">
        <w:t>2)</w:t>
      </w:r>
      <w:r w:rsidRPr="002D4E8A">
        <w:tab/>
        <w:t>jest obywatelem polskim;</w:t>
      </w:r>
    </w:p>
    <w:p w14:paraId="7BB42017" w14:textId="77777777" w:rsidR="00E02F5D" w:rsidRPr="002D4E8A" w:rsidRDefault="00E02F5D" w:rsidP="00E02F5D">
      <w:pPr>
        <w:pStyle w:val="PKTpunkt"/>
      </w:pPr>
      <w:r w:rsidRPr="002D4E8A">
        <w:t>3)</w:t>
      </w:r>
      <w:r w:rsidRPr="002D4E8A">
        <w:tab/>
        <w:t>korzysta z pełni praw publicznych;</w:t>
      </w:r>
    </w:p>
    <w:p w14:paraId="4840097E" w14:textId="77777777" w:rsidR="00E02F5D" w:rsidRPr="002D4E8A" w:rsidRDefault="00E02F5D" w:rsidP="00E02F5D">
      <w:pPr>
        <w:pStyle w:val="PKTpunkt"/>
      </w:pPr>
      <w:r w:rsidRPr="002D4E8A">
        <w:t>4)</w:t>
      </w:r>
      <w:r w:rsidRPr="002D4E8A">
        <w:tab/>
        <w:t>nie była skazana prawomocnym wyrokiem za umyślne przestępstwo lub umyślne przestępstwo skarbowe;</w:t>
      </w:r>
    </w:p>
    <w:p w14:paraId="5BB8F96B" w14:textId="77777777" w:rsidR="00E02F5D" w:rsidRPr="002D4E8A" w:rsidRDefault="00E02F5D" w:rsidP="00E02F5D">
      <w:pPr>
        <w:pStyle w:val="PKTpunkt"/>
      </w:pPr>
      <w:r w:rsidRPr="002D4E8A">
        <w:t>5)</w:t>
      </w:r>
      <w:r w:rsidRPr="002D4E8A">
        <w:tab/>
        <w:t>posiada kompetencje kierownicze;</w:t>
      </w:r>
    </w:p>
    <w:p w14:paraId="6245651F" w14:textId="77777777" w:rsidR="00E02F5D" w:rsidRPr="001575C1" w:rsidRDefault="00E02F5D" w:rsidP="00E02F5D">
      <w:pPr>
        <w:pStyle w:val="PKTpunkt"/>
      </w:pPr>
      <w:r w:rsidRPr="002D4E8A">
        <w:t>6)</w:t>
      </w:r>
      <w:r w:rsidRPr="002D4E8A">
        <w:tab/>
        <w:t xml:space="preserve">posiada co najmniej 6-letni staż pracy, w tym co najmniej 3-letni na stanowisku </w:t>
      </w:r>
      <w:r w:rsidRPr="001575C1">
        <w:t>kierowniczym;</w:t>
      </w:r>
    </w:p>
    <w:p w14:paraId="1B453BA4" w14:textId="77777777" w:rsidR="00E02F5D" w:rsidRPr="001575C1" w:rsidRDefault="00E02F5D" w:rsidP="00E02F5D">
      <w:pPr>
        <w:pStyle w:val="PKTpunkt"/>
      </w:pPr>
      <w:r w:rsidRPr="001575C1">
        <w:t>7)</w:t>
      </w:r>
      <w:r w:rsidRPr="001575C1">
        <w:tab/>
        <w:t>posiada wykształcenie i wiedzę w zakresie niezbędnym do zajmowania tego stanowiska.</w:t>
      </w:r>
    </w:p>
    <w:p w14:paraId="4A0DD333" w14:textId="77777777" w:rsidR="00E02F5D" w:rsidRPr="001575C1" w:rsidRDefault="00E02F5D" w:rsidP="00E02F5D">
      <w:pPr>
        <w:pStyle w:val="USTustnpkodeksu"/>
      </w:pPr>
      <w:r w:rsidRPr="001575C1">
        <w:lastRenderedPageBreak/>
        <w:t>4. Powołanie prezesa i odpowiednio każdego z pozostałych członków Zarządu następuje na czas nieokreślony spośród osób w liczbie stanowiącej trzykrotność liczby obsadzanych stanowisk, wyłonionych w drodze otwartego i konkurencyjnego naboru.</w:t>
      </w:r>
    </w:p>
    <w:p w14:paraId="0F6C3674" w14:textId="77777777" w:rsidR="00E02F5D" w:rsidRPr="002D4E8A" w:rsidRDefault="00E02F5D" w:rsidP="00E02F5D">
      <w:pPr>
        <w:pStyle w:val="USTustnpkodeksu"/>
      </w:pPr>
      <w:r w:rsidRPr="001575C1">
        <w:t xml:space="preserve">5. Przepis art. 16 ust. 2 stosuje się odpowiednio do odwołania prezesa lub pozostałych członków Rady, z </w:t>
      </w:r>
      <w:proofErr w:type="gramStart"/>
      <w:r w:rsidRPr="001575C1">
        <w:t>tym</w:t>
      </w:r>
      <w:proofErr w:type="gramEnd"/>
      <w:r w:rsidRPr="001575C1">
        <w:t xml:space="preserve"> że odwołanie może nastąpić jedynie z ważnych, uzasadnionych </w:t>
      </w:r>
      <w:r w:rsidRPr="002D4E8A">
        <w:t>powodów; w przypadku pozostałych członków również bez wniosku prezesa.</w:t>
      </w:r>
    </w:p>
    <w:p w14:paraId="4571BB55" w14:textId="77777777" w:rsidR="00E02F5D" w:rsidRPr="002D4E8A" w:rsidRDefault="00E02F5D" w:rsidP="00E02F5D">
      <w:pPr>
        <w:pStyle w:val="ARTartustawynprozporzdzenia"/>
      </w:pPr>
      <w:r w:rsidRPr="009D4754">
        <w:rPr>
          <w:rStyle w:val="Ppogrubienie"/>
        </w:rPr>
        <w:t>Art. 17.</w:t>
      </w:r>
      <w:r w:rsidRPr="002D4E8A">
        <w:t xml:space="preserve"> Zarząd prowadzi sprawy Agencji i reprezentuje Agencję. Do składania oświadczeń woli w imieniu Agencji uprawniony jest prezes jednoosobowo lub dwóch pozostałych członków Zarządu.</w:t>
      </w:r>
    </w:p>
    <w:p w14:paraId="372C98C0" w14:textId="77777777" w:rsidR="00E02F5D" w:rsidRPr="002D4E8A" w:rsidRDefault="00E02F5D" w:rsidP="00E02F5D">
      <w:pPr>
        <w:pStyle w:val="ARTartustawynprozporzdzenia"/>
      </w:pPr>
      <w:r w:rsidRPr="009D4754">
        <w:rPr>
          <w:rStyle w:val="Ppogrubienie"/>
        </w:rPr>
        <w:t>Art. 18.</w:t>
      </w:r>
      <w:r>
        <w:t xml:space="preserve"> </w:t>
      </w:r>
      <w:r w:rsidRPr="002D4E8A">
        <w:t>Nabór kandydatów do zatrudnienia n</w:t>
      </w:r>
      <w:r>
        <w:t>a stanowiska pracy w Agencji, z </w:t>
      </w:r>
      <w:r w:rsidRPr="002D4E8A">
        <w:t>wyłączeniem stanowisk w Zarządzie, jest otwarty i konkurencyjny oraz przeprowadzany na zasadach i w trybie określonych w statucie Agencji.</w:t>
      </w:r>
    </w:p>
    <w:p w14:paraId="44ECD4AB" w14:textId="77777777" w:rsidR="00E02F5D" w:rsidRPr="002D4E8A" w:rsidRDefault="00E02F5D" w:rsidP="00E02F5D">
      <w:pPr>
        <w:pStyle w:val="ARTartustawynprozporzdzenia"/>
      </w:pPr>
      <w:r w:rsidRPr="009D4754">
        <w:rPr>
          <w:rStyle w:val="Ppogrubienie"/>
        </w:rPr>
        <w:t>Art. 19.</w:t>
      </w:r>
      <w:r w:rsidRPr="002D4E8A">
        <w:t xml:space="preserve"> 1. Szczegółowe zadania organów Agencji i tryb ich wykonywania określa statut.</w:t>
      </w:r>
    </w:p>
    <w:p w14:paraId="4CA77292" w14:textId="77777777" w:rsidR="00E02F5D" w:rsidRPr="002D4E8A" w:rsidRDefault="00E02F5D" w:rsidP="00E02F5D">
      <w:pPr>
        <w:pStyle w:val="USTustnpkodeksu"/>
      </w:pPr>
      <w:r w:rsidRPr="002D4E8A">
        <w:t>2. Prezydent Rzeczypospolitej na wniosek Rady Ministrów, po zasięgnięciu opinii Marszałka Sejmu i Marszałka Senatu oraz opinii strony samorządowej Komisji Wspólnej Rządu i Samorządu Terytorialnego</w:t>
      </w:r>
      <w:r>
        <w:t xml:space="preserve">, </w:t>
      </w:r>
      <w:r w:rsidRPr="00097C7E">
        <w:t xml:space="preserve">mając na uwadze sprawne i efektywne </w:t>
      </w:r>
      <w:r>
        <w:t>wykonywanie zadań Agencji,</w:t>
      </w:r>
      <w:r w:rsidRPr="002D4E8A">
        <w:t xml:space="preserve"> określi w drodze rozporządzenia statut Agencji.</w:t>
      </w:r>
    </w:p>
    <w:p w14:paraId="4EE32BB2" w14:textId="77777777" w:rsidR="00E02F5D" w:rsidRPr="002D4E8A" w:rsidRDefault="00E02F5D" w:rsidP="00E02F5D">
      <w:pPr>
        <w:pStyle w:val="USTustnpkodeksu"/>
      </w:pPr>
      <w:r w:rsidRPr="002D4E8A">
        <w:t xml:space="preserve">3. Przepis ust. 2 stosuje się odpowiednio do zmiany statutu Agencji, z </w:t>
      </w:r>
      <w:proofErr w:type="gramStart"/>
      <w:r w:rsidRPr="002D4E8A">
        <w:t>tym</w:t>
      </w:r>
      <w:proofErr w:type="gramEnd"/>
      <w:r w:rsidRPr="002D4E8A">
        <w:t xml:space="preserve"> że w tej sprawie zasięga się również opinii Rady Agencji.</w:t>
      </w:r>
    </w:p>
    <w:p w14:paraId="7C1031A3" w14:textId="77777777" w:rsidR="00E02F5D" w:rsidRPr="002D4E8A" w:rsidRDefault="00E02F5D" w:rsidP="00E02F5D">
      <w:pPr>
        <w:pStyle w:val="ROZDZODDZOZNoznaczenierozdziauluboddziau"/>
      </w:pPr>
      <w:r w:rsidRPr="002D4E8A">
        <w:t>Rozdział 4</w:t>
      </w:r>
    </w:p>
    <w:p w14:paraId="144D4296" w14:textId="77777777" w:rsidR="00E02F5D" w:rsidRPr="002D4E8A" w:rsidRDefault="00E02F5D" w:rsidP="00E02F5D">
      <w:pPr>
        <w:pStyle w:val="ROZDZODDZPRZEDMprzedmiotregulacjirozdziauluboddziau"/>
      </w:pPr>
      <w:r w:rsidRPr="002D4E8A">
        <w:t>Przepisy zmieniające, przejściowe</w:t>
      </w:r>
      <w:r>
        <w:t>, dostosowujące</w:t>
      </w:r>
      <w:r w:rsidRPr="002D4E8A">
        <w:t xml:space="preserve"> i końcowe</w:t>
      </w:r>
    </w:p>
    <w:p w14:paraId="73003E72" w14:textId="77777777" w:rsidR="00E02F5D" w:rsidRPr="00BD435F" w:rsidRDefault="00E02F5D" w:rsidP="00E02F5D">
      <w:pPr>
        <w:pStyle w:val="ARTartustawynprozporzdzenia"/>
      </w:pPr>
      <w:r w:rsidRPr="009D4754">
        <w:rPr>
          <w:rStyle w:val="Ppogrubienie"/>
        </w:rPr>
        <w:t>Art. 20.</w:t>
      </w:r>
      <w:r w:rsidRPr="002D4E8A">
        <w:t xml:space="preserve"> W ustawie z dnia 6 grudnia 2006 r. o zasadach prowadzenia polityki rozwoju </w:t>
      </w:r>
      <w:r>
        <w:t>w </w:t>
      </w:r>
      <w:r w:rsidRPr="002D4E8A">
        <w:t xml:space="preserve">art. 5 ust. 2 po wyrazach </w:t>
      </w:r>
      <w:r>
        <w:t>„</w:t>
      </w:r>
      <w:r w:rsidRPr="006D0C91">
        <w:t>ministra właściwego do spraw rozwoju regionalnego</w:t>
      </w:r>
      <w:r>
        <w:t>”</w:t>
      </w:r>
      <w:r w:rsidRPr="006D0C91">
        <w:t xml:space="preserve"> dodaje się wyrazy </w:t>
      </w:r>
      <w:r>
        <w:t>„</w:t>
      </w:r>
      <w:r w:rsidRPr="006D0C91">
        <w:t>, Agencję Spójności i Rozwoju</w:t>
      </w:r>
      <w:r>
        <w:t>”</w:t>
      </w:r>
      <w:r w:rsidRPr="006D0C91">
        <w:t>.</w:t>
      </w:r>
    </w:p>
    <w:p w14:paraId="6B687FF7" w14:textId="77777777" w:rsidR="00E02F5D" w:rsidRPr="00BD435F" w:rsidRDefault="00E02F5D" w:rsidP="00E02F5D">
      <w:pPr>
        <w:pStyle w:val="ARTartustawynprozporzdzenia"/>
      </w:pPr>
      <w:r w:rsidRPr="009D4754">
        <w:rPr>
          <w:rStyle w:val="Ppogrubienie"/>
        </w:rPr>
        <w:t>Art. 21.</w:t>
      </w:r>
      <w:r w:rsidRPr="00BD435F">
        <w:t xml:space="preserve"> Przepisów ustawy nie stosuje się do środków przyznawanych i wydatkowanych w oparciu o rozporządzenie Rady (UE, </w:t>
      </w:r>
      <w:proofErr w:type="spellStart"/>
      <w:r w:rsidRPr="00BD435F">
        <w:t>Euratom</w:t>
      </w:r>
      <w:proofErr w:type="spellEnd"/>
      <w:r w:rsidRPr="00BD435F">
        <w:t>) nr 1311/2013 z dnia 2 grudnia 2013 r. określające wieloletnie ramy finansowe na lata 2014–2020 (</w:t>
      </w:r>
      <w:r>
        <w:t>Dz. Urz. UE L 347, z 20.12.2013, str</w:t>
      </w:r>
      <w:r w:rsidRPr="00BD435F">
        <w:t>. 884).</w:t>
      </w:r>
    </w:p>
    <w:p w14:paraId="23021DF2" w14:textId="77777777" w:rsidR="00E02F5D" w:rsidRPr="00BD435F" w:rsidRDefault="00E02F5D" w:rsidP="00E02F5D">
      <w:pPr>
        <w:pStyle w:val="ARTartustawynprozporzdzenia"/>
      </w:pPr>
      <w:r w:rsidRPr="009D4754">
        <w:rPr>
          <w:rStyle w:val="Ppogrubienie"/>
        </w:rPr>
        <w:t>Art. 22.</w:t>
      </w:r>
      <w:r>
        <w:t xml:space="preserve"> C</w:t>
      </w:r>
      <w:r w:rsidRPr="00BD435F">
        <w:t>elem działania Agencji, w rozumieniu art. 4</w:t>
      </w:r>
      <w:r>
        <w:t xml:space="preserve"> jest także programowanie i </w:t>
      </w:r>
      <w:r w:rsidRPr="00BD435F">
        <w:t>zarządzanie środkami finansowymi z pakietu Unii Europejskiej Odbudowy po COVID-19.</w:t>
      </w:r>
    </w:p>
    <w:p w14:paraId="23438018" w14:textId="77777777" w:rsidR="00E02F5D" w:rsidRPr="00BD435F" w:rsidRDefault="00E02F5D" w:rsidP="00E02F5D">
      <w:pPr>
        <w:pStyle w:val="ARTartustawynprozporzdzenia"/>
      </w:pPr>
      <w:r w:rsidRPr="009D4754">
        <w:rPr>
          <w:rStyle w:val="Ppogrubienie"/>
        </w:rPr>
        <w:t>Art. 23.</w:t>
      </w:r>
      <w:r w:rsidRPr="00BD435F">
        <w:t xml:space="preserve"> Pierwszy składu </w:t>
      </w:r>
      <w:r>
        <w:t>Zarządu jest powołany na okres 2</w:t>
      </w:r>
      <w:r w:rsidRPr="00BD435F">
        <w:t xml:space="preserve"> lat bez przeprowadzania naboru.</w:t>
      </w:r>
    </w:p>
    <w:p w14:paraId="6F95CE84" w14:textId="77777777" w:rsidR="00E02F5D" w:rsidRPr="00BD435F" w:rsidRDefault="00E02F5D" w:rsidP="00E02F5D">
      <w:pPr>
        <w:pStyle w:val="ARTartustawynprozporzdzenia"/>
      </w:pPr>
      <w:r w:rsidRPr="009D4754">
        <w:rPr>
          <w:rStyle w:val="Ppogrubienie"/>
        </w:rPr>
        <w:t>Art. 24.</w:t>
      </w:r>
      <w:r w:rsidRPr="00BD435F">
        <w:t xml:space="preserve"> Tworzy się </w:t>
      </w:r>
      <w:sdt>
        <w:sdtPr>
          <w:tag w:val="goog_rdk_12"/>
          <w:id w:val="-1317952451"/>
        </w:sdtPr>
        <w:sdtContent/>
      </w:sdt>
      <w:r w:rsidRPr="00BD435F">
        <w:t>Agencję.</w:t>
      </w:r>
    </w:p>
    <w:p w14:paraId="612087D3" w14:textId="77777777" w:rsidR="00E02F5D" w:rsidRPr="004810D7" w:rsidRDefault="00E02F5D" w:rsidP="00E02F5D">
      <w:pPr>
        <w:pStyle w:val="ARTartustawynprozporzdzenia"/>
      </w:pPr>
      <w:r w:rsidRPr="009D4754">
        <w:rPr>
          <w:rStyle w:val="Ppogrubienie"/>
        </w:rPr>
        <w:lastRenderedPageBreak/>
        <w:t>Art. 25.</w:t>
      </w:r>
      <w:r w:rsidRPr="00BD435F">
        <w:t xml:space="preserve"> Us</w:t>
      </w:r>
      <w:r w:rsidRPr="002D4E8A">
        <w:t>tawa wchodzi w życie po upływie 3 miesięcy od dnia ogłoszenia.</w:t>
      </w:r>
    </w:p>
    <w:p w14:paraId="38079CD1" w14:textId="77777777" w:rsidR="00E02F5D" w:rsidRDefault="00E02F5D" w:rsidP="00E02F5D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</w:r>
    </w:p>
    <w:p w14:paraId="1717DEBC" w14:textId="77777777" w:rsidR="00E02F5D" w:rsidRPr="0010780D" w:rsidRDefault="00E02F5D" w:rsidP="00E02F5D">
      <w:pPr>
        <w:pStyle w:val="OZNRODZAKTUtznustawalubrozporzdzenieiorganwydajcy"/>
      </w:pPr>
      <w:r>
        <w:lastRenderedPageBreak/>
        <w:t>Uzasadnienie</w:t>
      </w:r>
    </w:p>
    <w:p w14:paraId="09C89FDA" w14:textId="77777777" w:rsidR="00E02F5D" w:rsidRDefault="00E02F5D" w:rsidP="00E02F5D">
      <w:pPr>
        <w:pStyle w:val="ARTartustawynprozporzdzenia"/>
      </w:pPr>
    </w:p>
    <w:p w14:paraId="70A92198" w14:textId="77777777" w:rsidR="00E02F5D" w:rsidRPr="0010780D" w:rsidRDefault="00E02F5D" w:rsidP="00E02F5D">
      <w:pPr>
        <w:pStyle w:val="ARTartustawynprozporzdzenia"/>
      </w:pPr>
      <w:r>
        <w:t>1. Programowanie i</w:t>
      </w:r>
      <w:r w:rsidRPr="0010780D">
        <w:t xml:space="preserve"> zarządzanie środkami finansowymi z budżetu Unii Europejskiej jest zadaniem publicznym o szczególnym charakterze ze względu na znaczenie efektywnego wydawania tych środków dla rozwoju gospodarczego kraju, potrzebę zaangażowania wielu instytucji publicznych, konieczność współpracy </w:t>
      </w:r>
      <w:r>
        <w:t>rządu i</w:t>
      </w:r>
      <w:r w:rsidRPr="0010780D">
        <w:t xml:space="preserve"> samorządu.</w:t>
      </w:r>
      <w:r>
        <w:t xml:space="preserve"> </w:t>
      </w:r>
      <w:r w:rsidRPr="0010780D">
        <w:t>Pogląd ten zdobywa poparcie nawet w krajach</w:t>
      </w:r>
      <w:r>
        <w:t xml:space="preserve"> </w:t>
      </w:r>
      <w:r w:rsidRPr="0010780D">
        <w:t>o bardzo silnych tradycjach unitarnych, takich</w:t>
      </w:r>
      <w:r>
        <w:t xml:space="preserve"> </w:t>
      </w:r>
      <w:r w:rsidRPr="0010780D">
        <w:t xml:space="preserve">jak </w:t>
      </w:r>
      <w:proofErr w:type="gramStart"/>
      <w:r w:rsidRPr="0010780D">
        <w:t>Francja</w:t>
      </w:r>
      <w:proofErr w:type="gramEnd"/>
      <w:r w:rsidRPr="0010780D">
        <w:t xml:space="preserve"> gdzie doszło do utworze</w:t>
      </w:r>
      <w:r>
        <w:t>nia Krajowej Agencji Spójności i</w:t>
      </w:r>
      <w:r w:rsidRPr="0010780D">
        <w:t xml:space="preserve"> Rozwoju Terytoriów Republiki Francuskiej</w:t>
      </w:r>
      <w:r>
        <w:t xml:space="preserve"> (</w:t>
      </w:r>
      <w:hyperlink r:id="rId15" w:history="1">
        <w:r w:rsidRPr="00BC1E08">
          <w:rPr>
            <w:rStyle w:val="Hipercze"/>
          </w:rPr>
          <w:t>Popławska</w:t>
        </w:r>
      </w:hyperlink>
      <w:r w:rsidRPr="00BC1E08">
        <w:t xml:space="preserve">, E. 2020. </w:t>
      </w:r>
      <w:r w:rsidRPr="00BC1E08">
        <w:rPr>
          <w:rStyle w:val="Kkursywa"/>
        </w:rPr>
        <w:t>Krajowa Agencja Spójności Terytoriów Republiki Francuskiej – organizacja i kompetencje</w:t>
      </w:r>
      <w:r w:rsidRPr="00BC1E08">
        <w:t>. Warszawa: Kancelaria Senatu</w:t>
      </w:r>
      <w:r>
        <w:t>).</w:t>
      </w:r>
    </w:p>
    <w:p w14:paraId="237AB54A" w14:textId="77777777" w:rsidR="00E02F5D" w:rsidRDefault="00E02F5D" w:rsidP="00E02F5D">
      <w:pPr>
        <w:pStyle w:val="ARTartustawynprozporzdzenia"/>
      </w:pPr>
      <w:r w:rsidRPr="0010780D">
        <w:t>Zadaniem</w:t>
      </w:r>
      <w:r>
        <w:t xml:space="preserve"> Senatu i</w:t>
      </w:r>
      <w:r w:rsidRPr="0010780D">
        <w:t xml:space="preserve"> innych</w:t>
      </w:r>
      <w:r>
        <w:t xml:space="preserve"> </w:t>
      </w:r>
      <w:r w:rsidRPr="0010780D">
        <w:t>instytucji konstytucyjnych odpowiedzialnych za tworzenie prawa jest poszukiwanie najlepszych form instytucjonalnych zapewniających wysokie standardy polityki publicznej w tej dziedzinie. Chodzi o spełnienie celu w postaci zapewnienia efektywnego, bezstronnego politycznie, profesjonaln</w:t>
      </w:r>
      <w:r>
        <w:t>ego programowania i </w:t>
      </w:r>
      <w:r w:rsidRPr="0010780D">
        <w:t xml:space="preserve">zarządzania środkami finansowymi z budżetu UE. Nie mniej istotne jest umożliwienie lepszej współpracy </w:t>
      </w:r>
      <w:r>
        <w:t>rządu i administracji rządowej i</w:t>
      </w:r>
      <w:r w:rsidRPr="0010780D">
        <w:t xml:space="preserve"> samorządu w realizacji tego zadania, co urzeczywistniałoby wyrażone w preambule Konstytucji RP zasad</w:t>
      </w:r>
      <w:r>
        <w:t>y współdziałania władz i </w:t>
      </w:r>
      <w:r w:rsidRPr="0010780D">
        <w:t>pomocniczości.</w:t>
      </w:r>
    </w:p>
    <w:p w14:paraId="35898F1B" w14:textId="77777777" w:rsidR="00E02F5D" w:rsidRDefault="00E02F5D" w:rsidP="00E02F5D">
      <w:pPr>
        <w:pStyle w:val="ARTartustawynprozporzdzenia"/>
      </w:pPr>
      <w:r w:rsidRPr="0010780D">
        <w:t xml:space="preserve">Zebrane doświadczenie z ostatnich lat wskazuje na to, że dotychczasowy model instytucjonalny oparty na dominacji administracji rządowej tylko w ograniczonym stopniu spełnia te cele. Trzeba podkreślić, </w:t>
      </w:r>
      <w:r>
        <w:t>że choć</w:t>
      </w:r>
      <w:r w:rsidRPr="0010780D">
        <w:t xml:space="preserve"> samorząd uczestni</w:t>
      </w:r>
      <w:r>
        <w:t>czy w wykonywaniu tego zadania i</w:t>
      </w:r>
      <w:r w:rsidRPr="0010780D">
        <w:t xml:space="preserve"> ponosi odpowiedzialność za Regionalne Programy Operacyjne, to jego doświadczenie </w:t>
      </w:r>
      <w:r>
        <w:t>i</w:t>
      </w:r>
      <w:r w:rsidRPr="0010780D">
        <w:t xml:space="preserve"> potencjał wykorzystywany jest jedynie w ograniczonym zakresie. Przedłożony projekt ustawy zakłada, że współdziałanie rządu </w:t>
      </w:r>
      <w:r>
        <w:t>i</w:t>
      </w:r>
      <w:r w:rsidRPr="0010780D">
        <w:t xml:space="preserve"> samorządu powinno objąć całość tego wyjątkowego zadania publicznego. Dodatkowy</w:t>
      </w:r>
      <w:r>
        <w:t>m</w:t>
      </w:r>
      <w:r w:rsidRPr="0010780D">
        <w:t xml:space="preserve"> argumentem za poszukiwaniem nowych optymalnych form instytucjonalnych jest szczególne wyzwanie agendy budżetowej 2021-</w:t>
      </w:r>
      <w:r>
        <w:t>2027 jakim jest programowanie i</w:t>
      </w:r>
      <w:r w:rsidRPr="0010780D">
        <w:t xml:space="preserve"> zarządzanie dodatkowymi środkami finansowymi Unii Europejskiej </w:t>
      </w:r>
      <w:r>
        <w:t xml:space="preserve">z </w:t>
      </w:r>
      <w:r w:rsidRPr="0010780D">
        <w:t>Pakietu Odbudowy po COVID-19.</w:t>
      </w:r>
      <w:r>
        <w:t xml:space="preserve"> </w:t>
      </w:r>
      <w:r w:rsidRPr="0010780D">
        <w:t>Doświadczenie walki z pandemią przemawia</w:t>
      </w:r>
      <w:r>
        <w:t xml:space="preserve"> za synergią rządu i</w:t>
      </w:r>
      <w:r w:rsidRPr="0010780D">
        <w:t xml:space="preserve"> samorządu.</w:t>
      </w:r>
    </w:p>
    <w:p w14:paraId="7943D3A0" w14:textId="77777777" w:rsidR="00E02F5D" w:rsidRPr="0010780D" w:rsidRDefault="00E02F5D" w:rsidP="00E02F5D">
      <w:pPr>
        <w:pStyle w:val="ARTartustawynprozporzdzenia"/>
      </w:pPr>
      <w:r w:rsidRPr="0010780D">
        <w:t>Wnioskodawcy uważają, że powyższe cele nie mogą być spełnione w ramac</w:t>
      </w:r>
      <w:r>
        <w:t>h obecnie obowiązującego prawa i</w:t>
      </w:r>
      <w:r w:rsidRPr="0010780D">
        <w:t xml:space="preserve"> wymagają utworzenia</w:t>
      </w:r>
      <w:r>
        <w:t xml:space="preserve"> </w:t>
      </w:r>
      <w:r w:rsidRPr="0010780D">
        <w:t>nowej i</w:t>
      </w:r>
      <w:r>
        <w:t>nstytucji - Agencji Spójności i </w:t>
      </w:r>
      <w:r w:rsidRPr="0010780D">
        <w:t>Rozwoju.</w:t>
      </w:r>
    </w:p>
    <w:p w14:paraId="3A1A92A4" w14:textId="77777777" w:rsidR="00E02F5D" w:rsidRDefault="00E02F5D" w:rsidP="00E02F5D">
      <w:pPr>
        <w:pStyle w:val="ARTartustawynprozporzdzenia"/>
      </w:pPr>
      <w:r>
        <w:t>2. Agencja Spójności i Rozwoju ma być agencją wykonawczą</w:t>
      </w:r>
      <w:r w:rsidRPr="0010780D">
        <w:t>. Będzie ona pełnić, poprzez swoje organy, zadania instytucji zarządzającej, o której mowa w przepisach rozporządzenia ogólnego dotyczącego funduszy Unii Europejskiej</w:t>
      </w:r>
      <w:r>
        <w:t>,</w:t>
      </w:r>
      <w:r w:rsidRPr="0010780D">
        <w:t xml:space="preserve"> w zakresie krajowego programu </w:t>
      </w:r>
      <w:r w:rsidRPr="0010780D">
        <w:lastRenderedPageBreak/>
        <w:t xml:space="preserve">operacyjnego. Ponadto, Agencja </w:t>
      </w:r>
      <w:r>
        <w:t>będzie wykonywać</w:t>
      </w:r>
      <w:r w:rsidRPr="0010780D">
        <w:t xml:space="preserve"> kilka innych zadań </w:t>
      </w:r>
      <w:r>
        <w:t xml:space="preserve">związanych z funduszami UE </w:t>
      </w:r>
      <w:r w:rsidRPr="0010780D">
        <w:t>(art. 7 ust. 2).</w:t>
      </w:r>
    </w:p>
    <w:p w14:paraId="28787E9D" w14:textId="77777777" w:rsidR="00E02F5D" w:rsidRDefault="00E02F5D" w:rsidP="00E02F5D">
      <w:pPr>
        <w:pStyle w:val="ARTartustawynprozporzdzenia"/>
        <w:keepNext/>
      </w:pPr>
      <w:r>
        <w:t>Organami Agencji będą Rada i Z</w:t>
      </w:r>
      <w:r w:rsidRPr="0010780D">
        <w:t xml:space="preserve">arząd. </w:t>
      </w:r>
      <w:r>
        <w:t>Skład Rady, liczącej 22 członków, będzie zapewniał równowagę przedstawicieli rządu i samorządu terytorialnego:</w:t>
      </w:r>
    </w:p>
    <w:p w14:paraId="319E0921" w14:textId="77777777" w:rsidR="00E02F5D" w:rsidRDefault="00E02F5D" w:rsidP="00E02F5D">
      <w:pPr>
        <w:pStyle w:val="PKTpunkt"/>
      </w:pPr>
      <w:r>
        <w:t>1)</w:t>
      </w:r>
      <w:r>
        <w:tab/>
      </w:r>
      <w:r w:rsidRPr="0010780D">
        <w:t xml:space="preserve">9 </w:t>
      </w:r>
      <w:r>
        <w:t xml:space="preserve">członków </w:t>
      </w:r>
      <w:r w:rsidRPr="0010780D">
        <w:t xml:space="preserve">to </w:t>
      </w:r>
      <w:r>
        <w:t xml:space="preserve">niektórzy </w:t>
      </w:r>
      <w:r w:rsidRPr="0010780D">
        <w:t>ministrowie</w:t>
      </w:r>
      <w:r>
        <w:t xml:space="preserve"> „działowi”</w:t>
      </w:r>
      <w:r w:rsidRPr="0010780D">
        <w:t xml:space="preserve"> i inne</w:t>
      </w:r>
      <w:r>
        <w:t xml:space="preserve"> osoby wskazane przez premiera,</w:t>
      </w:r>
    </w:p>
    <w:p w14:paraId="16D10464" w14:textId="77777777" w:rsidR="00E02F5D" w:rsidRDefault="00E02F5D" w:rsidP="00E02F5D">
      <w:pPr>
        <w:pStyle w:val="PKTpunkt"/>
      </w:pPr>
      <w:r>
        <w:t>2)</w:t>
      </w:r>
      <w:r>
        <w:tab/>
      </w:r>
      <w:r w:rsidRPr="0010780D">
        <w:t xml:space="preserve">9 </w:t>
      </w:r>
      <w:r>
        <w:t xml:space="preserve">członków będzie </w:t>
      </w:r>
      <w:r w:rsidRPr="0010780D">
        <w:t>wyłanianych przez stronę samor</w:t>
      </w:r>
      <w:r>
        <w:t>ządową Komisji Wspólnej Rządu i </w:t>
      </w:r>
      <w:r w:rsidRPr="0010780D">
        <w:t>Samorządu Terytorialnego</w:t>
      </w:r>
      <w:r>
        <w:t>,</w:t>
      </w:r>
    </w:p>
    <w:p w14:paraId="6BA23C27" w14:textId="77777777" w:rsidR="00E02F5D" w:rsidRDefault="00E02F5D" w:rsidP="00E02F5D">
      <w:pPr>
        <w:pStyle w:val="PKTpunkt"/>
      </w:pPr>
      <w:r>
        <w:t>3)</w:t>
      </w:r>
      <w:r>
        <w:tab/>
      </w:r>
      <w:r w:rsidRPr="0010780D">
        <w:t xml:space="preserve">po </w:t>
      </w:r>
      <w:r>
        <w:t>1</w:t>
      </w:r>
      <w:r w:rsidRPr="0010780D">
        <w:t xml:space="preserve"> </w:t>
      </w:r>
      <w:r>
        <w:t>osobie wskaże Marszałek Sejmu, Marszałek</w:t>
      </w:r>
      <w:r w:rsidRPr="0010780D">
        <w:t xml:space="preserve"> Senat</w:t>
      </w:r>
      <w:r>
        <w:t>u, Prezydent RP i Prezes NIK.</w:t>
      </w:r>
    </w:p>
    <w:p w14:paraId="49EA9D7A" w14:textId="77777777" w:rsidR="00E02F5D" w:rsidRPr="0010780D" w:rsidRDefault="00E02F5D" w:rsidP="00E02F5D">
      <w:pPr>
        <w:pStyle w:val="ARTartustawynprozporzdzenia"/>
      </w:pPr>
      <w:r w:rsidRPr="0010780D">
        <w:t>Rada będzie mieć dwóch współprzewodniczących: jednym będzie minister właściwy do spraw rozwoju regionalnego, drugim osoba wskazana przez stronę samorządową Komisji Wspólnej Rządu i Samorządu Terytorialnego. Najistotniejszymi kompetencjami Rady będą:</w:t>
      </w:r>
      <w:r>
        <w:t xml:space="preserve"> </w:t>
      </w:r>
      <w:r w:rsidRPr="0010780D">
        <w:t>określanie kierunków działania Agencji oraz powoływanie i odwoływanie Zarządu.</w:t>
      </w:r>
    </w:p>
    <w:p w14:paraId="48A82E28" w14:textId="77777777" w:rsidR="00E02F5D" w:rsidRPr="0010780D" w:rsidRDefault="00E02F5D" w:rsidP="00E02F5D">
      <w:pPr>
        <w:pStyle w:val="ARTartustawynprozporzdzenia"/>
      </w:pPr>
      <w:r w:rsidRPr="0010780D">
        <w:t>Liczący kilka osób zarząd będzie powoływany przez Radę, spośród kandydatów wyłonionych w konkursie. W konkursie zostaną wyłonione 3 osoby na stanowisko prezesa, spośród których rada powoła prezesa</w:t>
      </w:r>
      <w:r>
        <w:t>. Podobnie pozostali członkowie zarządu; będą powoływani przez Radę spośród wyłonionych w konkursie osób</w:t>
      </w:r>
      <w:r w:rsidRPr="0010780D">
        <w:t xml:space="preserve"> w liczbie stanowiącej trzykrotność obsadzanych stanowisk członków Zarządu.</w:t>
      </w:r>
    </w:p>
    <w:p w14:paraId="76FF9064" w14:textId="77777777" w:rsidR="00E02F5D" w:rsidRDefault="00E02F5D" w:rsidP="00E02F5D">
      <w:pPr>
        <w:pStyle w:val="ARTartustawynprozporzdzenia"/>
      </w:pPr>
      <w:r w:rsidRPr="0010780D">
        <w:t>Do zadań i kompetencji Zarządu będą należały wszystkie zadania i kompeten</w:t>
      </w:r>
      <w:r>
        <w:t>cje przypisane Agencji</w:t>
      </w:r>
      <w:r w:rsidRPr="0010780D">
        <w:t>.</w:t>
      </w:r>
      <w:r>
        <w:t xml:space="preserve"> Jedną z kluczowych kompetencji zarządu będzie, </w:t>
      </w:r>
      <w:r w:rsidRPr="00F72A80">
        <w:t>w przypadku krajowego programu operacyjnego</w:t>
      </w:r>
      <w:r>
        <w:t>,</w:t>
      </w:r>
      <w:r w:rsidRPr="00F72A80">
        <w:t xml:space="preserve"> wybór projektów do dofinansowania</w:t>
      </w:r>
      <w:r>
        <w:t>.</w:t>
      </w:r>
    </w:p>
    <w:p w14:paraId="455340B1" w14:textId="77777777" w:rsidR="00E02F5D" w:rsidRPr="0010780D" w:rsidRDefault="00E02F5D" w:rsidP="00E02F5D">
      <w:pPr>
        <w:pStyle w:val="ARTartustawynprozporzdzenia"/>
      </w:pPr>
      <w:r>
        <w:t>Przepisy ustawy znajdą zastosowanie począwszy od rozpoczynającego się okresu rozdziału funduszy europejskich (2021 r.).</w:t>
      </w:r>
    </w:p>
    <w:p w14:paraId="25E5A397" w14:textId="77777777" w:rsidR="00E02F5D" w:rsidRPr="0010780D" w:rsidRDefault="00E02F5D" w:rsidP="00E02F5D">
      <w:pPr>
        <w:pStyle w:val="ARTartustawynprozporzdzenia"/>
      </w:pPr>
      <w:r>
        <w:t>3. Projekt jest zgodny z prawem Unii Europejskiej.</w:t>
      </w:r>
    </w:p>
    <w:p w14:paraId="75C190CC" w14:textId="77777777" w:rsidR="00E02F5D" w:rsidRDefault="00E02F5D" w:rsidP="00E02F5D">
      <w:pPr>
        <w:tabs>
          <w:tab w:val="left" w:pos="567"/>
          <w:tab w:val="right" w:leader="dot" w:pos="5670"/>
          <w:tab w:val="left" w:pos="6096"/>
          <w:tab w:val="right" w:leader="dot" w:pos="8789"/>
        </w:tabs>
        <w:jc w:val="both"/>
        <w:rPr>
          <w:rFonts w:ascii="Times New Roman" w:hAnsi="Times New Roman"/>
          <w:sz w:val="26"/>
        </w:rPr>
      </w:pPr>
    </w:p>
    <w:p w14:paraId="4FEF96A0" w14:textId="77777777" w:rsidR="00D914B8" w:rsidRDefault="00D914B8"/>
    <w:sectPr w:rsidR="00D914B8" w:rsidSect="008A46E1">
      <w:headerReference w:type="even" r:id="rId16"/>
      <w:headerReference w:type="default" r:id="rId17"/>
      <w:pgSz w:w="11906" w:h="16838"/>
      <w:pgMar w:top="1146" w:right="1274" w:bottom="851" w:left="1560" w:header="28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1FC60" w14:textId="77777777" w:rsidR="00D313C9" w:rsidRDefault="00D313C9" w:rsidP="00E02F5D">
      <w:pPr>
        <w:spacing w:line="240" w:lineRule="auto"/>
      </w:pPr>
      <w:r>
        <w:separator/>
      </w:r>
    </w:p>
  </w:endnote>
  <w:endnote w:type="continuationSeparator" w:id="0">
    <w:p w14:paraId="64D00742" w14:textId="77777777" w:rsidR="00D313C9" w:rsidRDefault="00D313C9" w:rsidP="00E02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5055B" w14:textId="77777777" w:rsidR="00D313C9" w:rsidRDefault="00D313C9" w:rsidP="00E02F5D">
      <w:pPr>
        <w:spacing w:line="240" w:lineRule="auto"/>
      </w:pPr>
      <w:r>
        <w:separator/>
      </w:r>
    </w:p>
  </w:footnote>
  <w:footnote w:type="continuationSeparator" w:id="0">
    <w:p w14:paraId="581CE3DA" w14:textId="77777777" w:rsidR="00D313C9" w:rsidRDefault="00D313C9" w:rsidP="00E02F5D">
      <w:pPr>
        <w:spacing w:line="240" w:lineRule="auto"/>
      </w:pPr>
      <w:r>
        <w:continuationSeparator/>
      </w:r>
    </w:p>
  </w:footnote>
  <w:footnote w:id="1">
    <w:p w14:paraId="1DDCE41D" w14:textId="77777777" w:rsidR="00E02F5D" w:rsidRPr="00AD166B" w:rsidRDefault="00E02F5D" w:rsidP="00E02F5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AD166B">
        <w:t xml:space="preserve">Zmiany tekstu jednolitego wymienionej ustawy zostały ogłoszone w Dz. U. z </w:t>
      </w:r>
      <w:r>
        <w:t>2019 r. poz. 1622, 1649, 2020 i </w:t>
      </w:r>
      <w:r w:rsidRPr="00AD166B">
        <w:t>2473 oraz z 2020 r. poz. 284, 374, 568, 695 i 1175.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7E5B5" w14:textId="77777777" w:rsidR="007A36B7" w:rsidRDefault="00D313C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A41AEF" w14:textId="77777777" w:rsidR="007A36B7" w:rsidRDefault="00D313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7986982"/>
      <w:docPartObj>
        <w:docPartGallery w:val="Page Numbers (Top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14:paraId="7517C311" w14:textId="77777777" w:rsidR="00EE4C01" w:rsidRPr="004D3519" w:rsidRDefault="00D313C9" w:rsidP="004D3519">
        <w:pPr>
          <w:pStyle w:val="Nagwek"/>
          <w:spacing w:before="240" w:after="360" w:line="240" w:lineRule="auto"/>
          <w:jc w:val="right"/>
          <w:rPr>
            <w:rFonts w:ascii="Times New Roman" w:hAnsi="Times New Roman"/>
            <w:sz w:val="16"/>
            <w:szCs w:val="16"/>
          </w:rPr>
        </w:pPr>
        <w:r w:rsidRPr="00EE4C01">
          <w:rPr>
            <w:sz w:val="16"/>
            <w:szCs w:val="16"/>
          </w:rPr>
          <w:t xml:space="preserve">- </w:t>
        </w:r>
        <w:r w:rsidRPr="00EE4C01">
          <w:rPr>
            <w:rFonts w:ascii="Times New Roman" w:hAnsi="Times New Roman"/>
            <w:sz w:val="16"/>
            <w:szCs w:val="16"/>
          </w:rPr>
          <w:fldChar w:fldCharType="begin"/>
        </w:r>
        <w:r w:rsidRPr="00EE4C01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EE4C01">
          <w:rPr>
            <w:rFonts w:ascii="Times New Roman" w:hAnsi="Times New Roman"/>
            <w:sz w:val="16"/>
            <w:szCs w:val="16"/>
          </w:rPr>
          <w:fldChar w:fldCharType="separate"/>
        </w:r>
        <w:r>
          <w:rPr>
            <w:rFonts w:ascii="Times New Roman" w:hAnsi="Times New Roman"/>
            <w:noProof/>
            <w:sz w:val="16"/>
            <w:szCs w:val="16"/>
          </w:rPr>
          <w:t>2</w:t>
        </w:r>
        <w:r w:rsidRPr="00EE4C01">
          <w:rPr>
            <w:rFonts w:ascii="Times New Roman" w:hAnsi="Times New Roman"/>
            <w:sz w:val="16"/>
            <w:szCs w:val="16"/>
          </w:rPr>
          <w:fldChar w:fldCharType="end"/>
        </w:r>
        <w:r>
          <w:rPr>
            <w:rFonts w:ascii="Times New Roman" w:hAnsi="Times New Roman"/>
            <w:sz w:val="16"/>
            <w:szCs w:val="16"/>
          </w:rPr>
          <w:t>-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5D"/>
    <w:rsid w:val="00D313C9"/>
    <w:rsid w:val="00D914B8"/>
    <w:rsid w:val="00E0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37FCF8"/>
  <w15:chartTrackingRefBased/>
  <w15:docId w15:val="{97EF89E8-4CC4-2A47-84C4-8E7E1553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F5D"/>
    <w:pPr>
      <w:spacing w:line="360" w:lineRule="auto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02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02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F5D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E02F5D"/>
  </w:style>
  <w:style w:type="paragraph" w:customStyle="1" w:styleId="ARTartustawynprozporzdzenia">
    <w:name w:val="ART(§) – art. ustawy (§ np. rozporządzenia)"/>
    <w:uiPriority w:val="11"/>
    <w:qFormat/>
    <w:rsid w:val="00E02F5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E02F5D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E02F5D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E02F5D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02F5D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E02F5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E02F5D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E02F5D"/>
    <w:pPr>
      <w:ind w:left="986" w:hanging="476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E02F5D"/>
    <w:pPr>
      <w:keepNext/>
      <w:suppressAutoHyphens/>
      <w:spacing w:before="120" w:line="360" w:lineRule="auto"/>
      <w:jc w:val="center"/>
    </w:pPr>
    <w:rPr>
      <w:rFonts w:ascii="Times" w:eastAsiaTheme="minorEastAsia" w:hAnsi="Times" w:cs="Times New Roman"/>
      <w:b/>
      <w:bCs/>
      <w:lang w:eastAsia="pl-PL"/>
    </w:rPr>
  </w:style>
  <w:style w:type="paragraph" w:customStyle="1" w:styleId="ODNONIKtreodnonika">
    <w:name w:val="ODNOŚNIK – treść odnośnika"/>
    <w:uiPriority w:val="19"/>
    <w:qFormat/>
    <w:rsid w:val="00E02F5D"/>
    <w:pPr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E02F5D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E02F5D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E02F5D"/>
    <w:rPr>
      <w:b/>
    </w:rPr>
  </w:style>
  <w:style w:type="character" w:customStyle="1" w:styleId="Kkursywa">
    <w:name w:val="_K_ – kursywa"/>
    <w:basedOn w:val="Domylnaczcionkaakapitu"/>
    <w:uiPriority w:val="1"/>
    <w:qFormat/>
    <w:rsid w:val="00E02F5D"/>
    <w:rPr>
      <w:i/>
    </w:rPr>
  </w:style>
  <w:style w:type="character" w:styleId="Hipercze">
    <w:name w:val="Hyperlink"/>
    <w:basedOn w:val="Domylnaczcionkaakapitu"/>
    <w:uiPriority w:val="99"/>
    <w:unhideWhenUsed/>
    <w:rsid w:val="00E02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enat.gov.pl/gfx/senat/pl/senatekspertyzy/5724/plik/oe-318.pdf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2401</Words>
  <Characters>14407</Characters>
  <Application>Microsoft Office Word</Application>
  <DocSecurity>0</DocSecurity>
  <Lines>120</Lines>
  <Paragraphs>33</Paragraphs>
  <ScaleCrop>false</ScaleCrop>
  <Company/>
  <LinksUpToDate>false</LinksUpToDate>
  <CharactersWithSpaces>16775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Ziemiańska</dc:creator>
  <cp:keywords/>
  <dc:description/>
  <cp:lastModifiedBy>Klaudia Ziemiańska</cp:lastModifiedBy>
  <cp:revision>1</cp:revision>
  <dcterms:created xsi:type="dcterms:W3CDTF">2021-02-04T10:04:00Z</dcterms:created>
  <dcterms:modified xsi:type="dcterms:W3CDTF">2021-02-04T10:05:00Z</dcterms:modified>
</cp:coreProperties>
</file>